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2D0F" w14:textId="1F3F4EA8" w:rsidR="00065E5A" w:rsidRPr="006A0D83" w:rsidRDefault="006C06F4" w:rsidP="00D83826">
      <w:pPr>
        <w:pStyle w:val="Level1Body"/>
        <w:rPr>
          <w:sz w:val="24"/>
          <w:szCs w:val="24"/>
        </w:rPr>
      </w:pPr>
      <w:r w:rsidRPr="006A0D83">
        <w:rPr>
          <w:b/>
          <w:bCs/>
          <w:sz w:val="24"/>
          <w:szCs w:val="24"/>
        </w:rPr>
        <w:t xml:space="preserve">State of Nebraska </w:t>
      </w:r>
      <w:r w:rsidRPr="000F02D3">
        <w:rPr>
          <w:b/>
          <w:bCs/>
          <w:sz w:val="24"/>
          <w:szCs w:val="24"/>
        </w:rPr>
        <w:t>(State Purchasing Bureau</w:t>
      </w:r>
      <w:r w:rsidR="002260E4" w:rsidRPr="000F02D3">
        <w:rPr>
          <w:b/>
          <w:bCs/>
          <w:sz w:val="24"/>
          <w:szCs w:val="24"/>
        </w:rPr>
        <w:t>)</w:t>
      </w:r>
    </w:p>
    <w:p w14:paraId="27CD79C9"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199769237"/>
      <w:r w:rsidRPr="006A0D83">
        <w:rPr>
          <w:szCs w:val="24"/>
        </w:rPr>
        <w:t xml:space="preserve">REQUEST FOR PROPOSAL FOR </w:t>
      </w:r>
      <w:r w:rsidR="006A0D83" w:rsidRPr="006A0D83">
        <w:rPr>
          <w:szCs w:val="24"/>
        </w:rPr>
        <w:t>SERVICES CONTRACT</w:t>
      </w:r>
      <w:bookmarkEnd w:id="0"/>
      <w:bookmarkEnd w:id="1"/>
      <w:bookmarkEnd w:id="2"/>
      <w:bookmarkEnd w:id="3"/>
    </w:p>
    <w:p w14:paraId="499D8470" w14:textId="197EB5A7"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087E3825" w14:textId="77777777" w:rsidTr="006A0D83">
        <w:trPr>
          <w:cantSplit/>
          <w:jc w:val="center"/>
        </w:trPr>
        <w:tc>
          <w:tcPr>
            <w:tcW w:w="6210" w:type="dxa"/>
            <w:tcBorders>
              <w:top w:val="single" w:sz="7" w:space="0" w:color="000000"/>
              <w:left w:val="single" w:sz="7" w:space="0" w:color="000000"/>
              <w:bottom w:val="nil"/>
              <w:right w:val="nil"/>
            </w:tcBorders>
            <w:vAlign w:val="bottom"/>
          </w:tcPr>
          <w:p w14:paraId="3AEE9D32"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6F115F34" w14:textId="77777777" w:rsidR="006C06F4" w:rsidRPr="00D83826" w:rsidRDefault="006C06F4" w:rsidP="00C57D6A">
            <w:pPr>
              <w:rPr>
                <w:b/>
                <w:bCs/>
              </w:rPr>
            </w:pPr>
            <w:r w:rsidRPr="00D83826">
              <w:rPr>
                <w:b/>
                <w:bCs/>
              </w:rPr>
              <w:t>RELEASE DATE</w:t>
            </w:r>
          </w:p>
        </w:tc>
      </w:tr>
      <w:tr w:rsidR="006C06F4" w:rsidRPr="00B612F4" w14:paraId="41A48A97" w14:textId="77777777" w:rsidTr="000F02D3">
        <w:trPr>
          <w:cantSplit/>
          <w:jc w:val="center"/>
        </w:trPr>
        <w:tc>
          <w:tcPr>
            <w:tcW w:w="6210" w:type="dxa"/>
            <w:tcBorders>
              <w:top w:val="single" w:sz="7" w:space="0" w:color="000000"/>
              <w:left w:val="single" w:sz="7" w:space="0" w:color="000000"/>
              <w:bottom w:val="nil"/>
              <w:right w:val="nil"/>
            </w:tcBorders>
            <w:vAlign w:val="bottom"/>
          </w:tcPr>
          <w:p w14:paraId="6D3C866E" w14:textId="07CC7C38" w:rsidR="005301E8" w:rsidRPr="00BE1974" w:rsidRDefault="00631BF7" w:rsidP="00BE1974">
            <w:pPr>
              <w:rPr>
                <w:sz w:val="20"/>
              </w:rPr>
            </w:pPr>
            <w:r>
              <w:rPr>
                <w:sz w:val="20"/>
              </w:rPr>
              <w:t>12</w:t>
            </w:r>
            <w:r w:rsidR="00735729">
              <w:rPr>
                <w:sz w:val="20"/>
              </w:rPr>
              <w:t xml:space="preserve">1442 </w:t>
            </w:r>
            <w:r>
              <w:rPr>
                <w:sz w:val="20"/>
              </w:rPr>
              <w:t>O</w:t>
            </w:r>
            <w:r w:rsidR="00735729">
              <w:rPr>
                <w:sz w:val="20"/>
              </w:rPr>
              <w:t>5</w:t>
            </w:r>
          </w:p>
        </w:tc>
        <w:tc>
          <w:tcPr>
            <w:tcW w:w="4590" w:type="dxa"/>
            <w:tcBorders>
              <w:top w:val="single" w:sz="7" w:space="0" w:color="000000"/>
              <w:left w:val="single" w:sz="7" w:space="0" w:color="000000"/>
              <w:bottom w:val="nil"/>
              <w:right w:val="single" w:sz="7" w:space="0" w:color="000000"/>
            </w:tcBorders>
            <w:shd w:val="clear" w:color="auto" w:fill="auto"/>
            <w:vAlign w:val="bottom"/>
          </w:tcPr>
          <w:p w14:paraId="45FE237F" w14:textId="41CDFAB4" w:rsidR="006C06F4" w:rsidRPr="00BE1974" w:rsidRDefault="004E4029" w:rsidP="00D959B6">
            <w:pPr>
              <w:rPr>
                <w:sz w:val="20"/>
              </w:rPr>
            </w:pPr>
            <w:r w:rsidRPr="000F02D3">
              <w:rPr>
                <w:sz w:val="20"/>
              </w:rPr>
              <w:t>June 3</w:t>
            </w:r>
            <w:r w:rsidR="0065358C" w:rsidRPr="000F02D3">
              <w:rPr>
                <w:sz w:val="20"/>
              </w:rPr>
              <w:t>, 2025</w:t>
            </w:r>
          </w:p>
        </w:tc>
      </w:tr>
      <w:tr w:rsidR="006C06F4" w:rsidRPr="00B612F4" w14:paraId="0AB9618E"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0659952"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4B7D028" w14:textId="77777777" w:rsidR="006C06F4" w:rsidRPr="00D83826" w:rsidRDefault="006C06F4" w:rsidP="00C57D6A">
            <w:pPr>
              <w:rPr>
                <w:b/>
                <w:bCs/>
              </w:rPr>
            </w:pPr>
            <w:r w:rsidRPr="00D83826">
              <w:rPr>
                <w:b/>
                <w:bCs/>
              </w:rPr>
              <w:t>PROCUREMENT CONTACT</w:t>
            </w:r>
          </w:p>
        </w:tc>
      </w:tr>
      <w:tr w:rsidR="006C06F4" w:rsidRPr="00B612F4" w14:paraId="3382FB01"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04E041F5" w14:textId="22840D1E" w:rsidR="006C06F4" w:rsidRPr="00BE1974" w:rsidRDefault="004E4029" w:rsidP="00D959B6">
            <w:pPr>
              <w:rPr>
                <w:sz w:val="20"/>
              </w:rPr>
            </w:pPr>
            <w:r w:rsidRPr="000F02D3">
              <w:rPr>
                <w:sz w:val="20"/>
              </w:rPr>
              <w:t>July 29</w:t>
            </w:r>
            <w:r w:rsidR="0065358C" w:rsidRPr="004E4029">
              <w:rPr>
                <w:sz w:val="20"/>
              </w:rPr>
              <w:t xml:space="preserve">, </w:t>
            </w:r>
            <w:proofErr w:type="gramStart"/>
            <w:r w:rsidR="0065358C" w:rsidRPr="004E4029">
              <w:rPr>
                <w:sz w:val="20"/>
              </w:rPr>
              <w:t>2025</w:t>
            </w:r>
            <w:proofErr w:type="gramEnd"/>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2A4EFE6A" w14:textId="3EF80945" w:rsidR="006C06F4" w:rsidRPr="00BE1974" w:rsidRDefault="008441C0" w:rsidP="00D959B6">
            <w:pPr>
              <w:rPr>
                <w:sz w:val="20"/>
              </w:rPr>
            </w:pPr>
            <w:r>
              <w:rPr>
                <w:sz w:val="20"/>
              </w:rPr>
              <w:t>Matthew Caddy</w:t>
            </w:r>
          </w:p>
        </w:tc>
      </w:tr>
      <w:bookmarkEnd w:id="4"/>
    </w:tbl>
    <w:p w14:paraId="42E42EAE" w14:textId="77777777" w:rsidR="00A260F9" w:rsidRDefault="00A260F9" w:rsidP="002B2CFA">
      <w:pPr>
        <w:pStyle w:val="Level1Body"/>
      </w:pPr>
    </w:p>
    <w:p w14:paraId="46DF9078"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2A489633" w14:textId="77777777" w:rsidTr="004B7575">
        <w:trPr>
          <w:cantSplit/>
          <w:jc w:val="center"/>
        </w:trPr>
        <w:tc>
          <w:tcPr>
            <w:tcW w:w="10800" w:type="dxa"/>
            <w:tcBorders>
              <w:top w:val="nil"/>
              <w:left w:val="nil"/>
              <w:bottom w:val="nil"/>
              <w:right w:val="nil"/>
            </w:tcBorders>
            <w:shd w:val="solid" w:color="000000" w:fill="FFFFFF"/>
          </w:tcPr>
          <w:p w14:paraId="09B61B79" w14:textId="77777777" w:rsidR="00A260F9" w:rsidRPr="006E0ECE" w:rsidRDefault="00A260F9" w:rsidP="004B7575">
            <w:pPr>
              <w:pStyle w:val="14pt"/>
              <w:rPr>
                <w:sz w:val="24"/>
                <w:szCs w:val="24"/>
              </w:rPr>
            </w:pPr>
            <w:r w:rsidRPr="006E0ECE">
              <w:rPr>
                <w:sz w:val="24"/>
                <w:szCs w:val="24"/>
              </w:rPr>
              <w:t>SCOPE OF SERVICE</w:t>
            </w:r>
          </w:p>
        </w:tc>
      </w:tr>
    </w:tbl>
    <w:p w14:paraId="3DB6E092" w14:textId="77777777" w:rsidR="001843EC" w:rsidRPr="00514090" w:rsidRDefault="001843EC" w:rsidP="002B2CFA">
      <w:pPr>
        <w:pStyle w:val="Level1Body"/>
      </w:pPr>
    </w:p>
    <w:p w14:paraId="2BD203CD" w14:textId="1357A09A" w:rsidR="00A260F9" w:rsidRPr="00517A8C" w:rsidRDefault="00A260F9" w:rsidP="00A260F9">
      <w:pPr>
        <w:pStyle w:val="Level1Body"/>
        <w:rPr>
          <w:highlight w:val="yellow"/>
        </w:rPr>
      </w:pPr>
      <w:r w:rsidRPr="00517A8C">
        <w:t xml:space="preserve">The State of Nebraska (State), </w:t>
      </w:r>
      <w:r w:rsidRPr="000F02D3">
        <w:t>Department of Administrative Services (DAS), Materiel Division, State Purchasing Bureau (SPB)</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260E4" w:rsidRPr="000F02D3">
        <w:t xml:space="preserve">Modernization of Nebraska Department of Environment and Energy’s (NDEE) </w:t>
      </w:r>
      <w:r w:rsidR="00166C1C" w:rsidRPr="000F02D3">
        <w:t>Integrated Information System (IIS)</w:t>
      </w:r>
      <w:r w:rsidR="002260E4" w:rsidRPr="000F02D3">
        <w:t xml:space="preserve">. </w:t>
      </w:r>
      <w:r w:rsidRPr="00517A8C">
        <w:t>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A11BA7">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32E8A33E" w14:textId="77777777" w:rsidR="00A260F9" w:rsidRPr="002A04D7" w:rsidRDefault="00A260F9" w:rsidP="00A260F9">
      <w:pPr>
        <w:pStyle w:val="Level1Body"/>
      </w:pPr>
    </w:p>
    <w:p w14:paraId="21CB5E36" w14:textId="4AF6F19A" w:rsidR="00A260F9" w:rsidRDefault="00A260F9" w:rsidP="00A260F9">
      <w:pPr>
        <w:pStyle w:val="Level1Body"/>
      </w:pPr>
      <w:r w:rsidRPr="00517A8C">
        <w:t xml:space="preserve">The term of the contract will be </w:t>
      </w:r>
      <w:r w:rsidR="002260E4">
        <w:t xml:space="preserve">two (2) </w:t>
      </w:r>
      <w:r w:rsidRPr="00517A8C">
        <w:t xml:space="preserve">years commencing upon </w:t>
      </w:r>
      <w:r w:rsidRPr="000F02D3">
        <w:t xml:space="preserve">execution of the contract by the State and the </w:t>
      </w:r>
      <w:r w:rsidR="00854A18" w:rsidRPr="000F02D3">
        <w:t>Vendor</w:t>
      </w:r>
      <w:r w:rsidR="003A6E9A" w:rsidRPr="000F02D3">
        <w:t xml:space="preserve"> </w:t>
      </w:r>
      <w:r w:rsidRPr="000F02D3">
        <w:t>(Parties</w:t>
      </w:r>
      <w:r w:rsidR="002260E4" w:rsidRPr="000F02D3">
        <w:t>).</w:t>
      </w:r>
      <w:r w:rsidR="00D558F4">
        <w:t xml:space="preserve"> </w:t>
      </w:r>
      <w:r w:rsidRPr="00517A8C">
        <w:t xml:space="preserve">The Contract includes the option to renew for </w:t>
      </w:r>
      <w:r w:rsidR="002260E4">
        <w:t xml:space="preserve">one (1) </w:t>
      </w:r>
      <w:r w:rsidRPr="00517A8C">
        <w:t>additional</w:t>
      </w:r>
      <w:r w:rsidR="002260E4">
        <w:t xml:space="preserve"> </w:t>
      </w:r>
      <w:r w:rsidR="008441C0">
        <w:t>one (1) year period</w:t>
      </w:r>
      <w:r w:rsidR="002260E4">
        <w:t xml:space="preserve"> </w:t>
      </w:r>
      <w:r w:rsidRPr="00517A8C">
        <w:t xml:space="preserve">upon mutual agreement of the Parties. The State reserves the right to extend the period of this contract beyond the termination date when mutually agreeable to the Parties. </w:t>
      </w:r>
    </w:p>
    <w:p w14:paraId="11EA0B8C" w14:textId="77777777" w:rsidR="00F234D0" w:rsidRDefault="00F234D0" w:rsidP="00A260F9">
      <w:pPr>
        <w:pStyle w:val="Level1Body"/>
      </w:pPr>
    </w:p>
    <w:p w14:paraId="5AC9A9BD" w14:textId="5CFC428F"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0F02D3">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05819420" w14:textId="77777777" w:rsidR="00A260F9" w:rsidRPr="002A04D7" w:rsidRDefault="00A260F9" w:rsidP="00A260F9">
      <w:pPr>
        <w:pStyle w:val="Level1Body"/>
      </w:pPr>
    </w:p>
    <w:p w14:paraId="571C48A5"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31BC48B" w14:textId="77777777" w:rsidR="00A260F9" w:rsidRPr="00A16668" w:rsidRDefault="00A260F9" w:rsidP="00A260F9">
      <w:pPr>
        <w:pStyle w:val="Level1Body"/>
      </w:pPr>
    </w:p>
    <w:p w14:paraId="0B500A33" w14:textId="758DB5C2" w:rsidR="00A260F9" w:rsidRPr="000F02D3" w:rsidRDefault="00A260F9" w:rsidP="000F02D3">
      <w:pPr>
        <w:pStyle w:val="SchedofEventsbody-Left"/>
        <w:keepNext/>
        <w:rPr>
          <w:szCs w:val="18"/>
          <w:highlight w:val="yellow"/>
        </w:rPr>
      </w:pPr>
      <w:bookmarkStart w:id="6" w:name="_Hlk168396766"/>
      <w:r w:rsidRPr="000F02D3">
        <w:rPr>
          <w:sz w:val="18"/>
          <w:szCs w:val="18"/>
        </w:rPr>
        <w:t>A</w:t>
      </w:r>
      <w:r w:rsidR="002260E4" w:rsidRPr="000F02D3">
        <w:rPr>
          <w:sz w:val="18"/>
          <w:szCs w:val="18"/>
        </w:rPr>
        <w:t xml:space="preserve"> mandatory </w:t>
      </w:r>
      <w:r w:rsidR="001B6080" w:rsidRPr="000F02D3">
        <w:rPr>
          <w:sz w:val="18"/>
          <w:szCs w:val="18"/>
        </w:rPr>
        <w:t>Solicitation</w:t>
      </w:r>
      <w:r w:rsidRPr="000F02D3">
        <w:rPr>
          <w:sz w:val="18"/>
          <w:szCs w:val="18"/>
        </w:rPr>
        <w:t xml:space="preserve"> Conference will be held</w:t>
      </w:r>
      <w:r w:rsidR="00DF5FBC">
        <w:rPr>
          <w:sz w:val="18"/>
          <w:szCs w:val="18"/>
        </w:rPr>
        <w:t xml:space="preserve"> virtually via Webex Webinar</w:t>
      </w:r>
      <w:r w:rsidRPr="000F02D3">
        <w:rPr>
          <w:sz w:val="18"/>
          <w:szCs w:val="18"/>
        </w:rPr>
        <w:t xml:space="preserve"> on</w:t>
      </w:r>
      <w:r w:rsidR="0065358C" w:rsidRPr="000F02D3">
        <w:rPr>
          <w:sz w:val="18"/>
          <w:szCs w:val="18"/>
        </w:rPr>
        <w:t xml:space="preserve"> </w:t>
      </w:r>
      <w:r w:rsidR="00DF5FBC">
        <w:rPr>
          <w:sz w:val="18"/>
          <w:szCs w:val="18"/>
        </w:rPr>
        <w:t>Ju</w:t>
      </w:r>
      <w:r w:rsidR="00DA1778">
        <w:rPr>
          <w:sz w:val="18"/>
          <w:szCs w:val="18"/>
        </w:rPr>
        <w:t>ne</w:t>
      </w:r>
      <w:r w:rsidR="00DF5FBC">
        <w:rPr>
          <w:sz w:val="18"/>
          <w:szCs w:val="18"/>
        </w:rPr>
        <w:t xml:space="preserve"> 17</w:t>
      </w:r>
      <w:r w:rsidR="0065358C" w:rsidRPr="000F02D3">
        <w:rPr>
          <w:sz w:val="18"/>
          <w:szCs w:val="18"/>
        </w:rPr>
        <w:t>, 2025</w:t>
      </w:r>
      <w:r w:rsidR="00DF5FBC">
        <w:rPr>
          <w:sz w:val="18"/>
          <w:szCs w:val="18"/>
        </w:rPr>
        <w:t>.</w:t>
      </w:r>
    </w:p>
    <w:bookmarkEnd w:id="6"/>
    <w:p w14:paraId="18A40A31" w14:textId="77777777" w:rsidR="00A260F9" w:rsidRPr="001B3B6B" w:rsidRDefault="00A260F9" w:rsidP="00A260F9">
      <w:pPr>
        <w:pStyle w:val="Level1Body"/>
      </w:pPr>
    </w:p>
    <w:p w14:paraId="6827AE19"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554EED0B" w14:textId="77777777" w:rsidR="00A260F9" w:rsidRPr="00517A8C" w:rsidRDefault="00A260F9" w:rsidP="00A260F9">
      <w:pPr>
        <w:pStyle w:val="Level1Body"/>
      </w:pPr>
    </w:p>
    <w:p w14:paraId="4FE8916B" w14:textId="77777777" w:rsidR="00A260F9" w:rsidRPr="00517A8C" w:rsidRDefault="00A260F9" w:rsidP="00A260F9">
      <w:pPr>
        <w:pStyle w:val="Level1Body"/>
      </w:pPr>
      <w:bookmarkStart w:id="7"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281F8838" w14:textId="77777777" w:rsidR="00A260F9" w:rsidRPr="00517A8C" w:rsidRDefault="00A260F9" w:rsidP="00A260F9">
      <w:pPr>
        <w:pStyle w:val="Level1Body"/>
      </w:pPr>
    </w:p>
    <w:p w14:paraId="5CB997B8"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56FE63B4" w14:textId="77777777" w:rsidR="008F4673" w:rsidRPr="00517A8C" w:rsidRDefault="008F4673" w:rsidP="008F4673">
      <w:pPr>
        <w:pStyle w:val="Level1Body"/>
      </w:pPr>
    </w:p>
    <w:p w14:paraId="7843E5E0"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D6BB62" w14:textId="77777777" w:rsidR="00A260F9" w:rsidRPr="00517A8C" w:rsidRDefault="00A260F9" w:rsidP="00A260F9">
      <w:pPr>
        <w:pStyle w:val="Level1Body"/>
        <w:rPr>
          <w:highlight w:val="cyan"/>
        </w:rPr>
      </w:pPr>
    </w:p>
    <w:p w14:paraId="4BDF85ED"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5921C171" w14:textId="77777777" w:rsidR="00A260F9" w:rsidRPr="009F2E87" w:rsidRDefault="00A260F9" w:rsidP="00A260F9">
      <w:pPr>
        <w:pStyle w:val="Level1Body"/>
        <w:rPr>
          <w:b/>
          <w:bCs/>
        </w:rPr>
      </w:pPr>
    </w:p>
    <w:p w14:paraId="7F06FEEA"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4A6E424E"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02F28860"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3BCEAD6C" w14:textId="300813B2" w:rsidR="00DF5FBC"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99769237" w:history="1">
        <w:r w:rsidR="00DF5FBC" w:rsidRPr="009A2E91">
          <w:rPr>
            <w:rStyle w:val="Hyperlink"/>
            <w:noProof/>
          </w:rPr>
          <w:t>REQUEST FOR PROPOSAL FOR SERVICES CONTRACT</w:t>
        </w:r>
        <w:r w:rsidR="00DF5FBC">
          <w:rPr>
            <w:noProof/>
            <w:webHidden/>
          </w:rPr>
          <w:tab/>
        </w:r>
        <w:r w:rsidR="00DF5FBC">
          <w:rPr>
            <w:noProof/>
            <w:webHidden/>
          </w:rPr>
          <w:fldChar w:fldCharType="begin"/>
        </w:r>
        <w:r w:rsidR="00DF5FBC">
          <w:rPr>
            <w:noProof/>
            <w:webHidden/>
          </w:rPr>
          <w:instrText xml:space="preserve"> PAGEREF _Toc199769237 \h </w:instrText>
        </w:r>
        <w:r w:rsidR="00DF5FBC">
          <w:rPr>
            <w:noProof/>
            <w:webHidden/>
          </w:rPr>
        </w:r>
        <w:r w:rsidR="00DF5FBC">
          <w:rPr>
            <w:noProof/>
            <w:webHidden/>
          </w:rPr>
          <w:fldChar w:fldCharType="separate"/>
        </w:r>
        <w:r w:rsidR="00DF5FBC">
          <w:rPr>
            <w:noProof/>
            <w:webHidden/>
          </w:rPr>
          <w:t>i</w:t>
        </w:r>
        <w:r w:rsidR="00DF5FBC">
          <w:rPr>
            <w:noProof/>
            <w:webHidden/>
          </w:rPr>
          <w:fldChar w:fldCharType="end"/>
        </w:r>
      </w:hyperlink>
    </w:p>
    <w:p w14:paraId="02DFD81D" w14:textId="76862721"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38" w:history="1">
        <w:r w:rsidRPr="009A2E91">
          <w:rPr>
            <w:rStyle w:val="Hyperlink"/>
            <w:noProof/>
          </w:rPr>
          <w:t>GLOSSARY OF TERMS</w:t>
        </w:r>
        <w:r>
          <w:rPr>
            <w:noProof/>
            <w:webHidden/>
          </w:rPr>
          <w:tab/>
        </w:r>
        <w:r>
          <w:rPr>
            <w:noProof/>
            <w:webHidden/>
          </w:rPr>
          <w:fldChar w:fldCharType="begin"/>
        </w:r>
        <w:r>
          <w:rPr>
            <w:noProof/>
            <w:webHidden/>
          </w:rPr>
          <w:instrText xml:space="preserve"> PAGEREF _Toc199769238 \h </w:instrText>
        </w:r>
        <w:r>
          <w:rPr>
            <w:noProof/>
            <w:webHidden/>
          </w:rPr>
        </w:r>
        <w:r>
          <w:rPr>
            <w:noProof/>
            <w:webHidden/>
          </w:rPr>
          <w:fldChar w:fldCharType="separate"/>
        </w:r>
        <w:r>
          <w:rPr>
            <w:noProof/>
            <w:webHidden/>
          </w:rPr>
          <w:t>v</w:t>
        </w:r>
        <w:r>
          <w:rPr>
            <w:noProof/>
            <w:webHidden/>
          </w:rPr>
          <w:fldChar w:fldCharType="end"/>
        </w:r>
      </w:hyperlink>
    </w:p>
    <w:p w14:paraId="607275C6" w14:textId="61C9AF18"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39" w:history="1">
        <w:r w:rsidRPr="009A2E91">
          <w:rPr>
            <w:rStyle w:val="Hyperlink"/>
            <w:noProof/>
          </w:rPr>
          <w:t>ACRONYM LIST</w:t>
        </w:r>
        <w:r>
          <w:rPr>
            <w:noProof/>
            <w:webHidden/>
          </w:rPr>
          <w:tab/>
        </w:r>
        <w:r>
          <w:rPr>
            <w:noProof/>
            <w:webHidden/>
          </w:rPr>
          <w:fldChar w:fldCharType="begin"/>
        </w:r>
        <w:r>
          <w:rPr>
            <w:noProof/>
            <w:webHidden/>
          </w:rPr>
          <w:instrText xml:space="preserve"> PAGEREF _Toc199769239 \h </w:instrText>
        </w:r>
        <w:r>
          <w:rPr>
            <w:noProof/>
            <w:webHidden/>
          </w:rPr>
        </w:r>
        <w:r>
          <w:rPr>
            <w:noProof/>
            <w:webHidden/>
          </w:rPr>
          <w:fldChar w:fldCharType="separate"/>
        </w:r>
        <w:r>
          <w:rPr>
            <w:noProof/>
            <w:webHidden/>
          </w:rPr>
          <w:t>x</w:t>
        </w:r>
        <w:r>
          <w:rPr>
            <w:noProof/>
            <w:webHidden/>
          </w:rPr>
          <w:fldChar w:fldCharType="end"/>
        </w:r>
      </w:hyperlink>
    </w:p>
    <w:p w14:paraId="221D1157" w14:textId="5BEC717F"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40" w:history="1">
        <w:r w:rsidRPr="009A2E9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PROCUREMENT PROCEDURE</w:t>
        </w:r>
        <w:r>
          <w:rPr>
            <w:noProof/>
            <w:webHidden/>
          </w:rPr>
          <w:tab/>
        </w:r>
        <w:r>
          <w:rPr>
            <w:noProof/>
            <w:webHidden/>
          </w:rPr>
          <w:fldChar w:fldCharType="begin"/>
        </w:r>
        <w:r>
          <w:rPr>
            <w:noProof/>
            <w:webHidden/>
          </w:rPr>
          <w:instrText xml:space="preserve"> PAGEREF _Toc199769240 \h </w:instrText>
        </w:r>
        <w:r>
          <w:rPr>
            <w:noProof/>
            <w:webHidden/>
          </w:rPr>
        </w:r>
        <w:r>
          <w:rPr>
            <w:noProof/>
            <w:webHidden/>
          </w:rPr>
          <w:fldChar w:fldCharType="separate"/>
        </w:r>
        <w:r>
          <w:rPr>
            <w:noProof/>
            <w:webHidden/>
          </w:rPr>
          <w:t>1</w:t>
        </w:r>
        <w:r>
          <w:rPr>
            <w:noProof/>
            <w:webHidden/>
          </w:rPr>
          <w:fldChar w:fldCharType="end"/>
        </w:r>
      </w:hyperlink>
    </w:p>
    <w:p w14:paraId="502EEA01" w14:textId="4DC169D7" w:rsidR="00DF5FBC" w:rsidRDefault="00DF5FBC">
      <w:pPr>
        <w:pStyle w:val="TOC2"/>
        <w:rPr>
          <w:rFonts w:asciiTheme="minorHAnsi" w:eastAsiaTheme="minorEastAsia" w:hAnsiTheme="minorHAnsi" w:cstheme="minorBidi"/>
          <w:kern w:val="2"/>
          <w:sz w:val="24"/>
          <w:szCs w:val="24"/>
          <w14:ligatures w14:val="standardContextual"/>
        </w:rPr>
      </w:pPr>
      <w:hyperlink w:anchor="_Toc199769241"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GENERAL INFORMATION</w:t>
        </w:r>
        <w:r>
          <w:rPr>
            <w:webHidden/>
          </w:rPr>
          <w:tab/>
        </w:r>
        <w:r>
          <w:rPr>
            <w:webHidden/>
          </w:rPr>
          <w:fldChar w:fldCharType="begin"/>
        </w:r>
        <w:r>
          <w:rPr>
            <w:webHidden/>
          </w:rPr>
          <w:instrText xml:space="preserve"> PAGEREF _Toc199769241 \h </w:instrText>
        </w:r>
        <w:r>
          <w:rPr>
            <w:webHidden/>
          </w:rPr>
        </w:r>
        <w:r>
          <w:rPr>
            <w:webHidden/>
          </w:rPr>
          <w:fldChar w:fldCharType="separate"/>
        </w:r>
        <w:r>
          <w:rPr>
            <w:webHidden/>
          </w:rPr>
          <w:t>1</w:t>
        </w:r>
        <w:r>
          <w:rPr>
            <w:webHidden/>
          </w:rPr>
          <w:fldChar w:fldCharType="end"/>
        </w:r>
      </w:hyperlink>
    </w:p>
    <w:p w14:paraId="32D4196E" w14:textId="668BC134" w:rsidR="00DF5FBC" w:rsidRDefault="00DF5FBC">
      <w:pPr>
        <w:pStyle w:val="TOC2"/>
        <w:rPr>
          <w:rFonts w:asciiTheme="minorHAnsi" w:eastAsiaTheme="minorEastAsia" w:hAnsiTheme="minorHAnsi" w:cstheme="minorBidi"/>
          <w:kern w:val="2"/>
          <w:sz w:val="24"/>
          <w:szCs w:val="24"/>
          <w14:ligatures w14:val="standardContextual"/>
        </w:rPr>
      </w:pPr>
      <w:hyperlink w:anchor="_Toc199769242"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PROCURING OFFICE AND COMMUNICATION WITH STATE STAFF AND EVALUATORS</w:t>
        </w:r>
        <w:r>
          <w:rPr>
            <w:webHidden/>
          </w:rPr>
          <w:tab/>
        </w:r>
        <w:r>
          <w:rPr>
            <w:webHidden/>
          </w:rPr>
          <w:fldChar w:fldCharType="begin"/>
        </w:r>
        <w:r>
          <w:rPr>
            <w:webHidden/>
          </w:rPr>
          <w:instrText xml:space="preserve"> PAGEREF _Toc199769242 \h </w:instrText>
        </w:r>
        <w:r>
          <w:rPr>
            <w:webHidden/>
          </w:rPr>
        </w:r>
        <w:r>
          <w:rPr>
            <w:webHidden/>
          </w:rPr>
          <w:fldChar w:fldCharType="separate"/>
        </w:r>
        <w:r>
          <w:rPr>
            <w:webHidden/>
          </w:rPr>
          <w:t>1</w:t>
        </w:r>
        <w:r>
          <w:rPr>
            <w:webHidden/>
          </w:rPr>
          <w:fldChar w:fldCharType="end"/>
        </w:r>
      </w:hyperlink>
    </w:p>
    <w:p w14:paraId="0DE06E7A" w14:textId="28FB0A3B" w:rsidR="00DF5FBC" w:rsidRDefault="00DF5FBC">
      <w:pPr>
        <w:pStyle w:val="TOC2"/>
        <w:rPr>
          <w:rFonts w:asciiTheme="minorHAnsi" w:eastAsiaTheme="minorEastAsia" w:hAnsiTheme="minorHAnsi" w:cstheme="minorBidi"/>
          <w:kern w:val="2"/>
          <w:sz w:val="24"/>
          <w:szCs w:val="24"/>
          <w14:ligatures w14:val="standardContextual"/>
        </w:rPr>
      </w:pPr>
      <w:hyperlink w:anchor="_Toc199769243"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SCHEDULE OF EVENTS</w:t>
        </w:r>
        <w:r>
          <w:rPr>
            <w:webHidden/>
          </w:rPr>
          <w:tab/>
        </w:r>
        <w:r>
          <w:rPr>
            <w:webHidden/>
          </w:rPr>
          <w:fldChar w:fldCharType="begin"/>
        </w:r>
        <w:r>
          <w:rPr>
            <w:webHidden/>
          </w:rPr>
          <w:instrText xml:space="preserve"> PAGEREF _Toc199769243 \h </w:instrText>
        </w:r>
        <w:r>
          <w:rPr>
            <w:webHidden/>
          </w:rPr>
        </w:r>
        <w:r>
          <w:rPr>
            <w:webHidden/>
          </w:rPr>
          <w:fldChar w:fldCharType="separate"/>
        </w:r>
        <w:r>
          <w:rPr>
            <w:webHidden/>
          </w:rPr>
          <w:t>1</w:t>
        </w:r>
        <w:r>
          <w:rPr>
            <w:webHidden/>
          </w:rPr>
          <w:fldChar w:fldCharType="end"/>
        </w:r>
      </w:hyperlink>
    </w:p>
    <w:p w14:paraId="75FAE5CE" w14:textId="7835FC59" w:rsidR="00DF5FBC" w:rsidRDefault="00DF5FBC">
      <w:pPr>
        <w:pStyle w:val="TOC2"/>
        <w:rPr>
          <w:rFonts w:asciiTheme="minorHAnsi" w:eastAsiaTheme="minorEastAsia" w:hAnsiTheme="minorHAnsi" w:cstheme="minorBidi"/>
          <w:kern w:val="2"/>
          <w:sz w:val="24"/>
          <w:szCs w:val="24"/>
          <w14:ligatures w14:val="standardContextual"/>
        </w:rPr>
      </w:pPr>
      <w:hyperlink w:anchor="_Toc199769244"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WRITTEN QUESTIONS AND ANSWERS</w:t>
        </w:r>
        <w:r>
          <w:rPr>
            <w:webHidden/>
          </w:rPr>
          <w:tab/>
        </w:r>
        <w:r>
          <w:rPr>
            <w:webHidden/>
          </w:rPr>
          <w:fldChar w:fldCharType="begin"/>
        </w:r>
        <w:r>
          <w:rPr>
            <w:webHidden/>
          </w:rPr>
          <w:instrText xml:space="preserve"> PAGEREF _Toc199769244 \h </w:instrText>
        </w:r>
        <w:r>
          <w:rPr>
            <w:webHidden/>
          </w:rPr>
        </w:r>
        <w:r>
          <w:rPr>
            <w:webHidden/>
          </w:rPr>
          <w:fldChar w:fldCharType="separate"/>
        </w:r>
        <w:r>
          <w:rPr>
            <w:webHidden/>
          </w:rPr>
          <w:t>4</w:t>
        </w:r>
        <w:r>
          <w:rPr>
            <w:webHidden/>
          </w:rPr>
          <w:fldChar w:fldCharType="end"/>
        </w:r>
      </w:hyperlink>
    </w:p>
    <w:p w14:paraId="354F0579" w14:textId="3DE22FCA" w:rsidR="00DF5FBC" w:rsidRDefault="00DF5FBC">
      <w:pPr>
        <w:pStyle w:val="TOC2"/>
        <w:rPr>
          <w:rFonts w:asciiTheme="minorHAnsi" w:eastAsiaTheme="minorEastAsia" w:hAnsiTheme="minorHAnsi" w:cstheme="minorBidi"/>
          <w:kern w:val="2"/>
          <w:sz w:val="24"/>
          <w:szCs w:val="24"/>
          <w14:ligatures w14:val="standardContextual"/>
        </w:rPr>
      </w:pPr>
      <w:hyperlink w:anchor="_Toc199769245"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SOLICITATION CONFERENCE</w:t>
        </w:r>
        <w:r>
          <w:rPr>
            <w:webHidden/>
          </w:rPr>
          <w:tab/>
        </w:r>
        <w:r>
          <w:rPr>
            <w:webHidden/>
          </w:rPr>
          <w:fldChar w:fldCharType="begin"/>
        </w:r>
        <w:r>
          <w:rPr>
            <w:webHidden/>
          </w:rPr>
          <w:instrText xml:space="preserve"> PAGEREF _Toc199769245 \h </w:instrText>
        </w:r>
        <w:r>
          <w:rPr>
            <w:webHidden/>
          </w:rPr>
        </w:r>
        <w:r>
          <w:rPr>
            <w:webHidden/>
          </w:rPr>
          <w:fldChar w:fldCharType="separate"/>
        </w:r>
        <w:r>
          <w:rPr>
            <w:webHidden/>
          </w:rPr>
          <w:t>4</w:t>
        </w:r>
        <w:r>
          <w:rPr>
            <w:webHidden/>
          </w:rPr>
          <w:fldChar w:fldCharType="end"/>
        </w:r>
      </w:hyperlink>
    </w:p>
    <w:p w14:paraId="3391D3B1" w14:textId="0AF09EA7" w:rsidR="00DF5FBC" w:rsidRDefault="00DF5FBC">
      <w:pPr>
        <w:pStyle w:val="TOC2"/>
        <w:rPr>
          <w:rFonts w:asciiTheme="minorHAnsi" w:eastAsiaTheme="minorEastAsia" w:hAnsiTheme="minorHAnsi" w:cstheme="minorBidi"/>
          <w:kern w:val="2"/>
          <w:sz w:val="24"/>
          <w:szCs w:val="24"/>
          <w14:ligatures w14:val="standardContextual"/>
        </w:rPr>
      </w:pPr>
      <w:hyperlink w:anchor="_Toc199769246"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NOTICE OF INTENT TO ATTEND MANDATORY SOLICITATION CONFERENCE</w:t>
        </w:r>
        <w:r>
          <w:rPr>
            <w:webHidden/>
          </w:rPr>
          <w:tab/>
        </w:r>
        <w:r>
          <w:rPr>
            <w:webHidden/>
          </w:rPr>
          <w:fldChar w:fldCharType="begin"/>
        </w:r>
        <w:r>
          <w:rPr>
            <w:webHidden/>
          </w:rPr>
          <w:instrText xml:space="preserve"> PAGEREF _Toc199769246 \h </w:instrText>
        </w:r>
        <w:r>
          <w:rPr>
            <w:webHidden/>
          </w:rPr>
        </w:r>
        <w:r>
          <w:rPr>
            <w:webHidden/>
          </w:rPr>
          <w:fldChar w:fldCharType="separate"/>
        </w:r>
        <w:r>
          <w:rPr>
            <w:webHidden/>
          </w:rPr>
          <w:t>4</w:t>
        </w:r>
        <w:r>
          <w:rPr>
            <w:webHidden/>
          </w:rPr>
          <w:fldChar w:fldCharType="end"/>
        </w:r>
      </w:hyperlink>
    </w:p>
    <w:p w14:paraId="7C72F3E1" w14:textId="519A3853" w:rsidR="00DF5FBC" w:rsidRDefault="00DF5FBC">
      <w:pPr>
        <w:pStyle w:val="TOC2"/>
        <w:rPr>
          <w:rFonts w:asciiTheme="minorHAnsi" w:eastAsiaTheme="minorEastAsia" w:hAnsiTheme="minorHAnsi" w:cstheme="minorBidi"/>
          <w:kern w:val="2"/>
          <w:sz w:val="24"/>
          <w:szCs w:val="24"/>
          <w14:ligatures w14:val="standardContextual"/>
        </w:rPr>
      </w:pPr>
      <w:hyperlink w:anchor="_Toc199769247"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SECRETARY OF STATE/TAX COMMISSIONER REGISTRATION REQUIREMENTS (Nonnegotiable)</w:t>
        </w:r>
        <w:r>
          <w:rPr>
            <w:webHidden/>
          </w:rPr>
          <w:tab/>
        </w:r>
        <w:r>
          <w:rPr>
            <w:webHidden/>
          </w:rPr>
          <w:fldChar w:fldCharType="begin"/>
        </w:r>
        <w:r>
          <w:rPr>
            <w:webHidden/>
          </w:rPr>
          <w:instrText xml:space="preserve"> PAGEREF _Toc199769247 \h </w:instrText>
        </w:r>
        <w:r>
          <w:rPr>
            <w:webHidden/>
          </w:rPr>
        </w:r>
        <w:r>
          <w:rPr>
            <w:webHidden/>
          </w:rPr>
          <w:fldChar w:fldCharType="separate"/>
        </w:r>
        <w:r>
          <w:rPr>
            <w:webHidden/>
          </w:rPr>
          <w:t>4</w:t>
        </w:r>
        <w:r>
          <w:rPr>
            <w:webHidden/>
          </w:rPr>
          <w:fldChar w:fldCharType="end"/>
        </w:r>
      </w:hyperlink>
    </w:p>
    <w:p w14:paraId="610302FC" w14:textId="6B1F5BAC" w:rsidR="00DF5FBC" w:rsidRDefault="00DF5FBC">
      <w:pPr>
        <w:pStyle w:val="TOC2"/>
        <w:rPr>
          <w:rFonts w:asciiTheme="minorHAnsi" w:eastAsiaTheme="minorEastAsia" w:hAnsiTheme="minorHAnsi" w:cstheme="minorBidi"/>
          <w:kern w:val="2"/>
          <w:sz w:val="24"/>
          <w:szCs w:val="24"/>
          <w14:ligatures w14:val="standardContextual"/>
        </w:rPr>
      </w:pPr>
      <w:hyperlink w:anchor="_Toc199769248"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ETHICS IN PUBLIC CONTRACTING</w:t>
        </w:r>
        <w:r>
          <w:rPr>
            <w:webHidden/>
          </w:rPr>
          <w:tab/>
        </w:r>
        <w:r>
          <w:rPr>
            <w:webHidden/>
          </w:rPr>
          <w:fldChar w:fldCharType="begin"/>
        </w:r>
        <w:r>
          <w:rPr>
            <w:webHidden/>
          </w:rPr>
          <w:instrText xml:space="preserve"> PAGEREF _Toc199769248 \h </w:instrText>
        </w:r>
        <w:r>
          <w:rPr>
            <w:webHidden/>
          </w:rPr>
        </w:r>
        <w:r>
          <w:rPr>
            <w:webHidden/>
          </w:rPr>
          <w:fldChar w:fldCharType="separate"/>
        </w:r>
        <w:r>
          <w:rPr>
            <w:webHidden/>
          </w:rPr>
          <w:t>4</w:t>
        </w:r>
        <w:r>
          <w:rPr>
            <w:webHidden/>
          </w:rPr>
          <w:fldChar w:fldCharType="end"/>
        </w:r>
      </w:hyperlink>
    </w:p>
    <w:p w14:paraId="4B966E50" w14:textId="509328AB" w:rsidR="00DF5FBC" w:rsidRDefault="00DF5FBC">
      <w:pPr>
        <w:pStyle w:val="TOC2"/>
        <w:rPr>
          <w:rFonts w:asciiTheme="minorHAnsi" w:eastAsiaTheme="minorEastAsia" w:hAnsiTheme="minorHAnsi" w:cstheme="minorBidi"/>
          <w:kern w:val="2"/>
          <w:sz w:val="24"/>
          <w:szCs w:val="24"/>
          <w14:ligatures w14:val="standardContextual"/>
        </w:rPr>
      </w:pPr>
      <w:hyperlink w:anchor="_Toc199769249"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DEVIATIONS FROM THE SOLICITATION</w:t>
        </w:r>
        <w:r>
          <w:rPr>
            <w:webHidden/>
          </w:rPr>
          <w:tab/>
        </w:r>
        <w:r>
          <w:rPr>
            <w:webHidden/>
          </w:rPr>
          <w:fldChar w:fldCharType="begin"/>
        </w:r>
        <w:r>
          <w:rPr>
            <w:webHidden/>
          </w:rPr>
          <w:instrText xml:space="preserve"> PAGEREF _Toc199769249 \h </w:instrText>
        </w:r>
        <w:r>
          <w:rPr>
            <w:webHidden/>
          </w:rPr>
        </w:r>
        <w:r>
          <w:rPr>
            <w:webHidden/>
          </w:rPr>
          <w:fldChar w:fldCharType="separate"/>
        </w:r>
        <w:r>
          <w:rPr>
            <w:webHidden/>
          </w:rPr>
          <w:t>5</w:t>
        </w:r>
        <w:r>
          <w:rPr>
            <w:webHidden/>
          </w:rPr>
          <w:fldChar w:fldCharType="end"/>
        </w:r>
      </w:hyperlink>
    </w:p>
    <w:p w14:paraId="6512DB10" w14:textId="6D340FBF" w:rsidR="00DF5FBC" w:rsidRDefault="00DF5FBC">
      <w:pPr>
        <w:pStyle w:val="TOC2"/>
        <w:rPr>
          <w:rFonts w:asciiTheme="minorHAnsi" w:eastAsiaTheme="minorEastAsia" w:hAnsiTheme="minorHAnsi" w:cstheme="minorBidi"/>
          <w:kern w:val="2"/>
          <w:sz w:val="24"/>
          <w:szCs w:val="24"/>
          <w14:ligatures w14:val="standardContextual"/>
        </w:rPr>
      </w:pPr>
      <w:hyperlink w:anchor="_Toc199769250"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SUBMISSION OF SOLICITATION RESPONSES</w:t>
        </w:r>
        <w:r>
          <w:rPr>
            <w:webHidden/>
          </w:rPr>
          <w:tab/>
        </w:r>
        <w:r>
          <w:rPr>
            <w:webHidden/>
          </w:rPr>
          <w:fldChar w:fldCharType="begin"/>
        </w:r>
        <w:r>
          <w:rPr>
            <w:webHidden/>
          </w:rPr>
          <w:instrText xml:space="preserve"> PAGEREF _Toc199769250 \h </w:instrText>
        </w:r>
        <w:r>
          <w:rPr>
            <w:webHidden/>
          </w:rPr>
        </w:r>
        <w:r>
          <w:rPr>
            <w:webHidden/>
          </w:rPr>
          <w:fldChar w:fldCharType="separate"/>
        </w:r>
        <w:r>
          <w:rPr>
            <w:webHidden/>
          </w:rPr>
          <w:t>5</w:t>
        </w:r>
        <w:r>
          <w:rPr>
            <w:webHidden/>
          </w:rPr>
          <w:fldChar w:fldCharType="end"/>
        </w:r>
      </w:hyperlink>
    </w:p>
    <w:p w14:paraId="1F6AD326" w14:textId="710502B9" w:rsidR="00DF5FBC" w:rsidRDefault="00DF5FBC">
      <w:pPr>
        <w:pStyle w:val="TOC2"/>
        <w:rPr>
          <w:rFonts w:asciiTheme="minorHAnsi" w:eastAsiaTheme="minorEastAsia" w:hAnsiTheme="minorHAnsi" w:cstheme="minorBidi"/>
          <w:kern w:val="2"/>
          <w:sz w:val="24"/>
          <w:szCs w:val="24"/>
          <w14:ligatures w14:val="standardContextual"/>
        </w:rPr>
      </w:pPr>
      <w:hyperlink w:anchor="_Toc199769251"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SOLICITATION PREPARATION COSTS</w:t>
        </w:r>
        <w:r>
          <w:rPr>
            <w:webHidden/>
          </w:rPr>
          <w:tab/>
        </w:r>
        <w:r>
          <w:rPr>
            <w:webHidden/>
          </w:rPr>
          <w:fldChar w:fldCharType="begin"/>
        </w:r>
        <w:r>
          <w:rPr>
            <w:webHidden/>
          </w:rPr>
          <w:instrText xml:space="preserve"> PAGEREF _Toc199769251 \h </w:instrText>
        </w:r>
        <w:r>
          <w:rPr>
            <w:webHidden/>
          </w:rPr>
        </w:r>
        <w:r>
          <w:rPr>
            <w:webHidden/>
          </w:rPr>
          <w:fldChar w:fldCharType="separate"/>
        </w:r>
        <w:r>
          <w:rPr>
            <w:webHidden/>
          </w:rPr>
          <w:t>6</w:t>
        </w:r>
        <w:r>
          <w:rPr>
            <w:webHidden/>
          </w:rPr>
          <w:fldChar w:fldCharType="end"/>
        </w:r>
      </w:hyperlink>
    </w:p>
    <w:p w14:paraId="60332694" w14:textId="0C69F454" w:rsidR="00DF5FBC" w:rsidRDefault="00DF5FBC">
      <w:pPr>
        <w:pStyle w:val="TOC2"/>
        <w:rPr>
          <w:rFonts w:asciiTheme="minorHAnsi" w:eastAsiaTheme="minorEastAsia" w:hAnsiTheme="minorHAnsi" w:cstheme="minorBidi"/>
          <w:kern w:val="2"/>
          <w:sz w:val="24"/>
          <w:szCs w:val="24"/>
          <w14:ligatures w14:val="standardContextual"/>
        </w:rPr>
      </w:pPr>
      <w:hyperlink w:anchor="_Toc199769252"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FAILURE TO COMPLY WITH SOLICITATION</w:t>
        </w:r>
        <w:r>
          <w:rPr>
            <w:webHidden/>
          </w:rPr>
          <w:tab/>
        </w:r>
        <w:r>
          <w:rPr>
            <w:webHidden/>
          </w:rPr>
          <w:fldChar w:fldCharType="begin"/>
        </w:r>
        <w:r>
          <w:rPr>
            <w:webHidden/>
          </w:rPr>
          <w:instrText xml:space="preserve"> PAGEREF _Toc199769252 \h </w:instrText>
        </w:r>
        <w:r>
          <w:rPr>
            <w:webHidden/>
          </w:rPr>
        </w:r>
        <w:r>
          <w:rPr>
            <w:webHidden/>
          </w:rPr>
          <w:fldChar w:fldCharType="separate"/>
        </w:r>
        <w:r>
          <w:rPr>
            <w:webHidden/>
          </w:rPr>
          <w:t>6</w:t>
        </w:r>
        <w:r>
          <w:rPr>
            <w:webHidden/>
          </w:rPr>
          <w:fldChar w:fldCharType="end"/>
        </w:r>
      </w:hyperlink>
    </w:p>
    <w:p w14:paraId="255BEA70" w14:textId="5EB4844B" w:rsidR="00DF5FBC" w:rsidRDefault="00DF5FBC">
      <w:pPr>
        <w:pStyle w:val="TOC2"/>
        <w:rPr>
          <w:rFonts w:asciiTheme="minorHAnsi" w:eastAsiaTheme="minorEastAsia" w:hAnsiTheme="minorHAnsi" w:cstheme="minorBidi"/>
          <w:kern w:val="2"/>
          <w:sz w:val="24"/>
          <w:szCs w:val="24"/>
          <w14:ligatures w14:val="standardContextual"/>
        </w:rPr>
      </w:pPr>
      <w:hyperlink w:anchor="_Toc199769253"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SOLICITATION RESPONSE CORRECTIONS</w:t>
        </w:r>
        <w:r>
          <w:rPr>
            <w:webHidden/>
          </w:rPr>
          <w:tab/>
        </w:r>
        <w:r>
          <w:rPr>
            <w:webHidden/>
          </w:rPr>
          <w:fldChar w:fldCharType="begin"/>
        </w:r>
        <w:r>
          <w:rPr>
            <w:webHidden/>
          </w:rPr>
          <w:instrText xml:space="preserve"> PAGEREF _Toc199769253 \h </w:instrText>
        </w:r>
        <w:r>
          <w:rPr>
            <w:webHidden/>
          </w:rPr>
        </w:r>
        <w:r>
          <w:rPr>
            <w:webHidden/>
          </w:rPr>
          <w:fldChar w:fldCharType="separate"/>
        </w:r>
        <w:r>
          <w:rPr>
            <w:webHidden/>
          </w:rPr>
          <w:t>6</w:t>
        </w:r>
        <w:r>
          <w:rPr>
            <w:webHidden/>
          </w:rPr>
          <w:fldChar w:fldCharType="end"/>
        </w:r>
      </w:hyperlink>
    </w:p>
    <w:p w14:paraId="523D8907" w14:textId="12A6A31F" w:rsidR="00DF5FBC" w:rsidRDefault="00DF5FBC">
      <w:pPr>
        <w:pStyle w:val="TOC2"/>
        <w:rPr>
          <w:rFonts w:asciiTheme="minorHAnsi" w:eastAsiaTheme="minorEastAsia" w:hAnsiTheme="minorHAnsi" w:cstheme="minorBidi"/>
          <w:kern w:val="2"/>
          <w:sz w:val="24"/>
          <w:szCs w:val="24"/>
          <w14:ligatures w14:val="standardContextual"/>
        </w:rPr>
      </w:pPr>
      <w:hyperlink w:anchor="_Toc199769254"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LATE SOLICITATION RESPONSES</w:t>
        </w:r>
        <w:r>
          <w:rPr>
            <w:webHidden/>
          </w:rPr>
          <w:tab/>
        </w:r>
        <w:r>
          <w:rPr>
            <w:webHidden/>
          </w:rPr>
          <w:fldChar w:fldCharType="begin"/>
        </w:r>
        <w:r>
          <w:rPr>
            <w:webHidden/>
          </w:rPr>
          <w:instrText xml:space="preserve"> PAGEREF _Toc199769254 \h </w:instrText>
        </w:r>
        <w:r>
          <w:rPr>
            <w:webHidden/>
          </w:rPr>
        </w:r>
        <w:r>
          <w:rPr>
            <w:webHidden/>
          </w:rPr>
          <w:fldChar w:fldCharType="separate"/>
        </w:r>
        <w:r>
          <w:rPr>
            <w:webHidden/>
          </w:rPr>
          <w:t>6</w:t>
        </w:r>
        <w:r>
          <w:rPr>
            <w:webHidden/>
          </w:rPr>
          <w:fldChar w:fldCharType="end"/>
        </w:r>
      </w:hyperlink>
    </w:p>
    <w:p w14:paraId="1DBEB02E" w14:textId="799E67FB" w:rsidR="00DF5FBC" w:rsidRDefault="00DF5FBC">
      <w:pPr>
        <w:pStyle w:val="TOC2"/>
        <w:rPr>
          <w:rFonts w:asciiTheme="minorHAnsi" w:eastAsiaTheme="minorEastAsia" w:hAnsiTheme="minorHAnsi" w:cstheme="minorBidi"/>
          <w:kern w:val="2"/>
          <w:sz w:val="24"/>
          <w:szCs w:val="24"/>
          <w14:ligatures w14:val="standardContextual"/>
        </w:rPr>
      </w:pPr>
      <w:hyperlink w:anchor="_Toc199769255"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BID OPENING</w:t>
        </w:r>
        <w:r>
          <w:rPr>
            <w:webHidden/>
          </w:rPr>
          <w:tab/>
        </w:r>
        <w:r>
          <w:rPr>
            <w:webHidden/>
          </w:rPr>
          <w:fldChar w:fldCharType="begin"/>
        </w:r>
        <w:r>
          <w:rPr>
            <w:webHidden/>
          </w:rPr>
          <w:instrText xml:space="preserve"> PAGEREF _Toc199769255 \h </w:instrText>
        </w:r>
        <w:r>
          <w:rPr>
            <w:webHidden/>
          </w:rPr>
        </w:r>
        <w:r>
          <w:rPr>
            <w:webHidden/>
          </w:rPr>
          <w:fldChar w:fldCharType="separate"/>
        </w:r>
        <w:r>
          <w:rPr>
            <w:webHidden/>
          </w:rPr>
          <w:t>6</w:t>
        </w:r>
        <w:r>
          <w:rPr>
            <w:webHidden/>
          </w:rPr>
          <w:fldChar w:fldCharType="end"/>
        </w:r>
      </w:hyperlink>
    </w:p>
    <w:p w14:paraId="377997FF" w14:textId="25A1F5E4" w:rsidR="00DF5FBC" w:rsidRDefault="00DF5FBC">
      <w:pPr>
        <w:pStyle w:val="TOC2"/>
        <w:rPr>
          <w:rFonts w:asciiTheme="minorHAnsi" w:eastAsiaTheme="minorEastAsia" w:hAnsiTheme="minorHAnsi" w:cstheme="minorBidi"/>
          <w:kern w:val="2"/>
          <w:sz w:val="24"/>
          <w:szCs w:val="24"/>
          <w14:ligatures w14:val="standardContextual"/>
        </w:rPr>
      </w:pPr>
      <w:hyperlink w:anchor="_Toc199769256"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SOLICITATION REQUIREMENTS</w:t>
        </w:r>
        <w:r>
          <w:rPr>
            <w:webHidden/>
          </w:rPr>
          <w:tab/>
        </w:r>
        <w:r>
          <w:rPr>
            <w:webHidden/>
          </w:rPr>
          <w:fldChar w:fldCharType="begin"/>
        </w:r>
        <w:r>
          <w:rPr>
            <w:webHidden/>
          </w:rPr>
          <w:instrText xml:space="preserve"> PAGEREF _Toc199769256 \h </w:instrText>
        </w:r>
        <w:r>
          <w:rPr>
            <w:webHidden/>
          </w:rPr>
        </w:r>
        <w:r>
          <w:rPr>
            <w:webHidden/>
          </w:rPr>
          <w:fldChar w:fldCharType="separate"/>
        </w:r>
        <w:r>
          <w:rPr>
            <w:webHidden/>
          </w:rPr>
          <w:t>6</w:t>
        </w:r>
        <w:r>
          <w:rPr>
            <w:webHidden/>
          </w:rPr>
          <w:fldChar w:fldCharType="end"/>
        </w:r>
      </w:hyperlink>
    </w:p>
    <w:p w14:paraId="4EC8EFD2" w14:textId="5A5F58D6" w:rsidR="00DF5FBC" w:rsidRDefault="00DF5FBC">
      <w:pPr>
        <w:pStyle w:val="TOC2"/>
        <w:rPr>
          <w:rFonts w:asciiTheme="minorHAnsi" w:eastAsiaTheme="minorEastAsia" w:hAnsiTheme="minorHAnsi" w:cstheme="minorBidi"/>
          <w:kern w:val="2"/>
          <w:sz w:val="24"/>
          <w:szCs w:val="24"/>
          <w14:ligatures w14:val="standardContextual"/>
        </w:rPr>
      </w:pPr>
      <w:hyperlink w:anchor="_Toc199769257"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EVALUATION COMMITTEE</w:t>
        </w:r>
        <w:r>
          <w:rPr>
            <w:webHidden/>
          </w:rPr>
          <w:tab/>
        </w:r>
        <w:r>
          <w:rPr>
            <w:webHidden/>
          </w:rPr>
          <w:fldChar w:fldCharType="begin"/>
        </w:r>
        <w:r>
          <w:rPr>
            <w:webHidden/>
          </w:rPr>
          <w:instrText xml:space="preserve"> PAGEREF _Toc199769257 \h </w:instrText>
        </w:r>
        <w:r>
          <w:rPr>
            <w:webHidden/>
          </w:rPr>
        </w:r>
        <w:r>
          <w:rPr>
            <w:webHidden/>
          </w:rPr>
          <w:fldChar w:fldCharType="separate"/>
        </w:r>
        <w:r>
          <w:rPr>
            <w:webHidden/>
          </w:rPr>
          <w:t>7</w:t>
        </w:r>
        <w:r>
          <w:rPr>
            <w:webHidden/>
          </w:rPr>
          <w:fldChar w:fldCharType="end"/>
        </w:r>
      </w:hyperlink>
    </w:p>
    <w:p w14:paraId="0DA5317F" w14:textId="7C72896B" w:rsidR="00DF5FBC" w:rsidRDefault="00DF5FBC">
      <w:pPr>
        <w:pStyle w:val="TOC2"/>
        <w:rPr>
          <w:rFonts w:asciiTheme="minorHAnsi" w:eastAsiaTheme="minorEastAsia" w:hAnsiTheme="minorHAnsi" w:cstheme="minorBidi"/>
          <w:kern w:val="2"/>
          <w:sz w:val="24"/>
          <w:szCs w:val="24"/>
          <w14:ligatures w14:val="standardContextual"/>
        </w:rPr>
      </w:pPr>
      <w:hyperlink w:anchor="_Toc199769258"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EVALUATION OF SOLICITATION RESPONSES</w:t>
        </w:r>
        <w:r>
          <w:rPr>
            <w:webHidden/>
          </w:rPr>
          <w:tab/>
        </w:r>
        <w:r>
          <w:rPr>
            <w:webHidden/>
          </w:rPr>
          <w:fldChar w:fldCharType="begin"/>
        </w:r>
        <w:r>
          <w:rPr>
            <w:webHidden/>
          </w:rPr>
          <w:instrText xml:space="preserve"> PAGEREF _Toc199769258 \h </w:instrText>
        </w:r>
        <w:r>
          <w:rPr>
            <w:webHidden/>
          </w:rPr>
        </w:r>
        <w:r>
          <w:rPr>
            <w:webHidden/>
          </w:rPr>
          <w:fldChar w:fldCharType="separate"/>
        </w:r>
        <w:r>
          <w:rPr>
            <w:webHidden/>
          </w:rPr>
          <w:t>7</w:t>
        </w:r>
        <w:r>
          <w:rPr>
            <w:webHidden/>
          </w:rPr>
          <w:fldChar w:fldCharType="end"/>
        </w:r>
      </w:hyperlink>
    </w:p>
    <w:p w14:paraId="15687F53" w14:textId="0FE04559" w:rsidR="00DF5FBC" w:rsidRDefault="00DF5FBC">
      <w:pPr>
        <w:pStyle w:val="TOC2"/>
        <w:rPr>
          <w:rFonts w:asciiTheme="minorHAnsi" w:eastAsiaTheme="minorEastAsia" w:hAnsiTheme="minorHAnsi" w:cstheme="minorBidi"/>
          <w:kern w:val="2"/>
          <w:sz w:val="24"/>
          <w:szCs w:val="24"/>
          <w14:ligatures w14:val="standardContextual"/>
        </w:rPr>
      </w:pPr>
      <w:hyperlink w:anchor="_Toc199769259" w:history="1">
        <w:r w:rsidRPr="009A2E91">
          <w:rPr>
            <w:rStyle w:val="Hyperlink"/>
          </w:rPr>
          <w:t>S.</w:t>
        </w:r>
        <w:r>
          <w:rPr>
            <w:rFonts w:asciiTheme="minorHAnsi" w:eastAsiaTheme="minorEastAsia" w:hAnsiTheme="minorHAnsi" w:cstheme="minorBidi"/>
            <w:kern w:val="2"/>
            <w:sz w:val="24"/>
            <w:szCs w:val="24"/>
            <w14:ligatures w14:val="standardContextual"/>
          </w:rPr>
          <w:tab/>
        </w:r>
        <w:r w:rsidRPr="009A2E91">
          <w:rPr>
            <w:rStyle w:val="Hyperlink"/>
          </w:rPr>
          <w:t>BEST AND FINAL OFFER</w:t>
        </w:r>
        <w:r>
          <w:rPr>
            <w:webHidden/>
          </w:rPr>
          <w:tab/>
        </w:r>
        <w:r>
          <w:rPr>
            <w:webHidden/>
          </w:rPr>
          <w:fldChar w:fldCharType="begin"/>
        </w:r>
        <w:r>
          <w:rPr>
            <w:webHidden/>
          </w:rPr>
          <w:instrText xml:space="preserve"> PAGEREF _Toc199769259 \h </w:instrText>
        </w:r>
        <w:r>
          <w:rPr>
            <w:webHidden/>
          </w:rPr>
        </w:r>
        <w:r>
          <w:rPr>
            <w:webHidden/>
          </w:rPr>
          <w:fldChar w:fldCharType="separate"/>
        </w:r>
        <w:r>
          <w:rPr>
            <w:webHidden/>
          </w:rPr>
          <w:t>8</w:t>
        </w:r>
        <w:r>
          <w:rPr>
            <w:webHidden/>
          </w:rPr>
          <w:fldChar w:fldCharType="end"/>
        </w:r>
      </w:hyperlink>
    </w:p>
    <w:p w14:paraId="64E950BE" w14:textId="639B36D1" w:rsidR="00DF5FBC" w:rsidRDefault="00DF5FBC">
      <w:pPr>
        <w:pStyle w:val="TOC2"/>
        <w:rPr>
          <w:rFonts w:asciiTheme="minorHAnsi" w:eastAsiaTheme="minorEastAsia" w:hAnsiTheme="minorHAnsi" w:cstheme="minorBidi"/>
          <w:kern w:val="2"/>
          <w:sz w:val="24"/>
          <w:szCs w:val="24"/>
          <w14:ligatures w14:val="standardContextual"/>
        </w:rPr>
      </w:pPr>
      <w:hyperlink w:anchor="_Toc199769260" w:history="1">
        <w:r w:rsidRPr="009A2E91">
          <w:rPr>
            <w:rStyle w:val="Hyperlink"/>
          </w:rPr>
          <w:t>T.</w:t>
        </w:r>
        <w:r>
          <w:rPr>
            <w:rFonts w:asciiTheme="minorHAnsi" w:eastAsiaTheme="minorEastAsia" w:hAnsiTheme="minorHAnsi" w:cstheme="minorBidi"/>
            <w:kern w:val="2"/>
            <w:sz w:val="24"/>
            <w:szCs w:val="24"/>
            <w14:ligatures w14:val="standardContextual"/>
          </w:rPr>
          <w:tab/>
        </w:r>
        <w:r w:rsidRPr="009A2E91">
          <w:rPr>
            <w:rStyle w:val="Hyperlink"/>
          </w:rPr>
          <w:t>REFERENCE AND CREDIT CHECKS</w:t>
        </w:r>
        <w:r>
          <w:rPr>
            <w:webHidden/>
          </w:rPr>
          <w:tab/>
        </w:r>
        <w:r>
          <w:rPr>
            <w:webHidden/>
          </w:rPr>
          <w:fldChar w:fldCharType="begin"/>
        </w:r>
        <w:r>
          <w:rPr>
            <w:webHidden/>
          </w:rPr>
          <w:instrText xml:space="preserve"> PAGEREF _Toc199769260 \h </w:instrText>
        </w:r>
        <w:r>
          <w:rPr>
            <w:webHidden/>
          </w:rPr>
        </w:r>
        <w:r>
          <w:rPr>
            <w:webHidden/>
          </w:rPr>
          <w:fldChar w:fldCharType="separate"/>
        </w:r>
        <w:r>
          <w:rPr>
            <w:webHidden/>
          </w:rPr>
          <w:t>8</w:t>
        </w:r>
        <w:r>
          <w:rPr>
            <w:webHidden/>
          </w:rPr>
          <w:fldChar w:fldCharType="end"/>
        </w:r>
      </w:hyperlink>
    </w:p>
    <w:p w14:paraId="65CB6EB3" w14:textId="18CCF2C0" w:rsidR="00DF5FBC" w:rsidRDefault="00DF5FBC">
      <w:pPr>
        <w:pStyle w:val="TOC2"/>
        <w:rPr>
          <w:rFonts w:asciiTheme="minorHAnsi" w:eastAsiaTheme="minorEastAsia" w:hAnsiTheme="minorHAnsi" w:cstheme="minorBidi"/>
          <w:kern w:val="2"/>
          <w:sz w:val="24"/>
          <w:szCs w:val="24"/>
          <w14:ligatures w14:val="standardContextual"/>
        </w:rPr>
      </w:pPr>
      <w:hyperlink w:anchor="_Toc199769261" w:history="1">
        <w:r w:rsidRPr="009A2E91">
          <w:rPr>
            <w:rStyle w:val="Hyperlink"/>
          </w:rPr>
          <w:t>U.</w:t>
        </w:r>
        <w:r>
          <w:rPr>
            <w:rFonts w:asciiTheme="minorHAnsi" w:eastAsiaTheme="minorEastAsia" w:hAnsiTheme="minorHAnsi" w:cstheme="minorBidi"/>
            <w:kern w:val="2"/>
            <w:sz w:val="24"/>
            <w:szCs w:val="24"/>
            <w14:ligatures w14:val="standardContextual"/>
          </w:rPr>
          <w:tab/>
        </w:r>
        <w:r w:rsidRPr="009A2E91">
          <w:rPr>
            <w:rStyle w:val="Hyperlink"/>
          </w:rPr>
          <w:t>AWARD</w:t>
        </w:r>
        <w:r>
          <w:rPr>
            <w:webHidden/>
          </w:rPr>
          <w:tab/>
        </w:r>
        <w:r>
          <w:rPr>
            <w:webHidden/>
          </w:rPr>
          <w:fldChar w:fldCharType="begin"/>
        </w:r>
        <w:r>
          <w:rPr>
            <w:webHidden/>
          </w:rPr>
          <w:instrText xml:space="preserve"> PAGEREF _Toc199769261 \h </w:instrText>
        </w:r>
        <w:r>
          <w:rPr>
            <w:webHidden/>
          </w:rPr>
        </w:r>
        <w:r>
          <w:rPr>
            <w:webHidden/>
          </w:rPr>
          <w:fldChar w:fldCharType="separate"/>
        </w:r>
        <w:r>
          <w:rPr>
            <w:webHidden/>
          </w:rPr>
          <w:t>8</w:t>
        </w:r>
        <w:r>
          <w:rPr>
            <w:webHidden/>
          </w:rPr>
          <w:fldChar w:fldCharType="end"/>
        </w:r>
      </w:hyperlink>
    </w:p>
    <w:p w14:paraId="4862B586" w14:textId="510C554D" w:rsidR="00DF5FBC" w:rsidRDefault="00DF5FBC">
      <w:pPr>
        <w:pStyle w:val="TOC2"/>
        <w:rPr>
          <w:rFonts w:asciiTheme="minorHAnsi" w:eastAsiaTheme="minorEastAsia" w:hAnsiTheme="minorHAnsi" w:cstheme="minorBidi"/>
          <w:kern w:val="2"/>
          <w:sz w:val="24"/>
          <w:szCs w:val="24"/>
          <w14:ligatures w14:val="standardContextual"/>
        </w:rPr>
      </w:pPr>
      <w:hyperlink w:anchor="_Toc199769262" w:history="1">
        <w:r w:rsidRPr="009A2E91">
          <w:rPr>
            <w:rStyle w:val="Hyperlink"/>
          </w:rPr>
          <w:t>V.</w:t>
        </w:r>
        <w:r>
          <w:rPr>
            <w:rFonts w:asciiTheme="minorHAnsi" w:eastAsiaTheme="minorEastAsia" w:hAnsiTheme="minorHAnsi" w:cstheme="minorBidi"/>
            <w:kern w:val="2"/>
            <w:sz w:val="24"/>
            <w:szCs w:val="24"/>
            <w14:ligatures w14:val="standardContextual"/>
          </w:rPr>
          <w:tab/>
        </w:r>
        <w:r w:rsidRPr="009A2E91">
          <w:rPr>
            <w:rStyle w:val="Hyperlink"/>
          </w:rPr>
          <w:t>LUMP SUM OR “ALL OR NONE” SOLICITATION RESPONSES</w:t>
        </w:r>
        <w:r>
          <w:rPr>
            <w:webHidden/>
          </w:rPr>
          <w:tab/>
        </w:r>
        <w:r>
          <w:rPr>
            <w:webHidden/>
          </w:rPr>
          <w:fldChar w:fldCharType="begin"/>
        </w:r>
        <w:r>
          <w:rPr>
            <w:webHidden/>
          </w:rPr>
          <w:instrText xml:space="preserve"> PAGEREF _Toc199769262 \h </w:instrText>
        </w:r>
        <w:r>
          <w:rPr>
            <w:webHidden/>
          </w:rPr>
        </w:r>
        <w:r>
          <w:rPr>
            <w:webHidden/>
          </w:rPr>
          <w:fldChar w:fldCharType="separate"/>
        </w:r>
        <w:r>
          <w:rPr>
            <w:webHidden/>
          </w:rPr>
          <w:t>8</w:t>
        </w:r>
        <w:r>
          <w:rPr>
            <w:webHidden/>
          </w:rPr>
          <w:fldChar w:fldCharType="end"/>
        </w:r>
      </w:hyperlink>
    </w:p>
    <w:p w14:paraId="0DDAB01F" w14:textId="6CBF5E66" w:rsidR="00DF5FBC" w:rsidRDefault="00DF5FBC">
      <w:pPr>
        <w:pStyle w:val="TOC2"/>
        <w:rPr>
          <w:rFonts w:asciiTheme="minorHAnsi" w:eastAsiaTheme="minorEastAsia" w:hAnsiTheme="minorHAnsi" w:cstheme="minorBidi"/>
          <w:kern w:val="2"/>
          <w:sz w:val="24"/>
          <w:szCs w:val="24"/>
          <w14:ligatures w14:val="standardContextual"/>
        </w:rPr>
      </w:pPr>
      <w:hyperlink w:anchor="_Toc199769263" w:history="1">
        <w:r w:rsidRPr="009A2E91">
          <w:rPr>
            <w:rStyle w:val="Hyperlink"/>
          </w:rPr>
          <w:t>W.</w:t>
        </w:r>
        <w:r>
          <w:rPr>
            <w:rFonts w:asciiTheme="minorHAnsi" w:eastAsiaTheme="minorEastAsia" w:hAnsiTheme="minorHAnsi" w:cstheme="minorBidi"/>
            <w:kern w:val="2"/>
            <w:sz w:val="24"/>
            <w:szCs w:val="24"/>
            <w14:ligatures w14:val="standardContextual"/>
          </w:rPr>
          <w:tab/>
        </w:r>
        <w:r w:rsidRPr="009A2E91">
          <w:rPr>
            <w:rStyle w:val="Hyperlink"/>
          </w:rPr>
          <w:t>REJECTION OF SOLICITATION RESPONSES</w:t>
        </w:r>
        <w:r>
          <w:rPr>
            <w:webHidden/>
          </w:rPr>
          <w:tab/>
        </w:r>
        <w:r>
          <w:rPr>
            <w:webHidden/>
          </w:rPr>
          <w:fldChar w:fldCharType="begin"/>
        </w:r>
        <w:r>
          <w:rPr>
            <w:webHidden/>
          </w:rPr>
          <w:instrText xml:space="preserve"> PAGEREF _Toc199769263 \h </w:instrText>
        </w:r>
        <w:r>
          <w:rPr>
            <w:webHidden/>
          </w:rPr>
        </w:r>
        <w:r>
          <w:rPr>
            <w:webHidden/>
          </w:rPr>
          <w:fldChar w:fldCharType="separate"/>
        </w:r>
        <w:r>
          <w:rPr>
            <w:webHidden/>
          </w:rPr>
          <w:t>9</w:t>
        </w:r>
        <w:r>
          <w:rPr>
            <w:webHidden/>
          </w:rPr>
          <w:fldChar w:fldCharType="end"/>
        </w:r>
      </w:hyperlink>
    </w:p>
    <w:p w14:paraId="19A351F5" w14:textId="57F92F78" w:rsidR="00DF5FBC" w:rsidRDefault="00DF5FBC">
      <w:pPr>
        <w:pStyle w:val="TOC2"/>
        <w:rPr>
          <w:rFonts w:asciiTheme="minorHAnsi" w:eastAsiaTheme="minorEastAsia" w:hAnsiTheme="minorHAnsi" w:cstheme="minorBidi"/>
          <w:kern w:val="2"/>
          <w:sz w:val="24"/>
          <w:szCs w:val="24"/>
          <w14:ligatures w14:val="standardContextual"/>
        </w:rPr>
      </w:pPr>
      <w:hyperlink w:anchor="_Toc199769264" w:history="1">
        <w:r w:rsidRPr="009A2E91">
          <w:rPr>
            <w:rStyle w:val="Hyperlink"/>
          </w:rPr>
          <w:t>X.</w:t>
        </w:r>
        <w:r>
          <w:rPr>
            <w:rFonts w:asciiTheme="minorHAnsi" w:eastAsiaTheme="minorEastAsia" w:hAnsiTheme="minorHAnsi" w:cstheme="minorBidi"/>
            <w:kern w:val="2"/>
            <w:sz w:val="24"/>
            <w:szCs w:val="24"/>
            <w14:ligatures w14:val="standardContextual"/>
          </w:rPr>
          <w:tab/>
        </w:r>
        <w:r w:rsidRPr="009A2E91">
          <w:rPr>
            <w:rStyle w:val="Hyperlink"/>
          </w:rPr>
          <w:t>PRICES &amp; COST CLARIFICATION</w:t>
        </w:r>
        <w:r>
          <w:rPr>
            <w:webHidden/>
          </w:rPr>
          <w:tab/>
        </w:r>
        <w:r>
          <w:rPr>
            <w:webHidden/>
          </w:rPr>
          <w:fldChar w:fldCharType="begin"/>
        </w:r>
        <w:r>
          <w:rPr>
            <w:webHidden/>
          </w:rPr>
          <w:instrText xml:space="preserve"> PAGEREF _Toc199769264 \h </w:instrText>
        </w:r>
        <w:r>
          <w:rPr>
            <w:webHidden/>
          </w:rPr>
        </w:r>
        <w:r>
          <w:rPr>
            <w:webHidden/>
          </w:rPr>
          <w:fldChar w:fldCharType="separate"/>
        </w:r>
        <w:r>
          <w:rPr>
            <w:webHidden/>
          </w:rPr>
          <w:t>9</w:t>
        </w:r>
        <w:r>
          <w:rPr>
            <w:webHidden/>
          </w:rPr>
          <w:fldChar w:fldCharType="end"/>
        </w:r>
      </w:hyperlink>
    </w:p>
    <w:p w14:paraId="298BDC6D" w14:textId="47085C0A" w:rsidR="00DF5FBC" w:rsidRDefault="00DF5FBC">
      <w:pPr>
        <w:pStyle w:val="TOC2"/>
        <w:rPr>
          <w:rFonts w:asciiTheme="minorHAnsi" w:eastAsiaTheme="minorEastAsia" w:hAnsiTheme="minorHAnsi" w:cstheme="minorBidi"/>
          <w:kern w:val="2"/>
          <w:sz w:val="24"/>
          <w:szCs w:val="24"/>
          <w14:ligatures w14:val="standardContextual"/>
        </w:rPr>
      </w:pPr>
      <w:hyperlink w:anchor="_Toc199769265" w:history="1">
        <w:r w:rsidRPr="009A2E91">
          <w:rPr>
            <w:rStyle w:val="Hyperlink"/>
          </w:rPr>
          <w:t>Y.</w:t>
        </w:r>
        <w:r>
          <w:rPr>
            <w:rFonts w:asciiTheme="minorHAnsi" w:eastAsiaTheme="minorEastAsia" w:hAnsiTheme="minorHAnsi" w:cstheme="minorBidi"/>
            <w:kern w:val="2"/>
            <w:sz w:val="24"/>
            <w:szCs w:val="24"/>
            <w14:ligatures w14:val="standardContextual"/>
          </w:rPr>
          <w:tab/>
        </w:r>
        <w:r w:rsidRPr="009A2E91">
          <w:rPr>
            <w:rStyle w:val="Hyperlink"/>
          </w:rPr>
          <w:t>VENDOR DEMONSTRATIONS</w:t>
        </w:r>
        <w:r>
          <w:rPr>
            <w:webHidden/>
          </w:rPr>
          <w:tab/>
        </w:r>
        <w:r>
          <w:rPr>
            <w:webHidden/>
          </w:rPr>
          <w:fldChar w:fldCharType="begin"/>
        </w:r>
        <w:r>
          <w:rPr>
            <w:webHidden/>
          </w:rPr>
          <w:instrText xml:space="preserve"> PAGEREF _Toc199769265 \h </w:instrText>
        </w:r>
        <w:r>
          <w:rPr>
            <w:webHidden/>
          </w:rPr>
        </w:r>
        <w:r>
          <w:rPr>
            <w:webHidden/>
          </w:rPr>
          <w:fldChar w:fldCharType="separate"/>
        </w:r>
        <w:r>
          <w:rPr>
            <w:webHidden/>
          </w:rPr>
          <w:t>9</w:t>
        </w:r>
        <w:r>
          <w:rPr>
            <w:webHidden/>
          </w:rPr>
          <w:fldChar w:fldCharType="end"/>
        </w:r>
      </w:hyperlink>
    </w:p>
    <w:p w14:paraId="759412D1" w14:textId="567049D4"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66" w:history="1">
        <w:r w:rsidRPr="009A2E91">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TERMS AND CONDITIONS</w:t>
        </w:r>
        <w:r>
          <w:rPr>
            <w:noProof/>
            <w:webHidden/>
          </w:rPr>
          <w:tab/>
        </w:r>
        <w:r>
          <w:rPr>
            <w:noProof/>
            <w:webHidden/>
          </w:rPr>
          <w:fldChar w:fldCharType="begin"/>
        </w:r>
        <w:r>
          <w:rPr>
            <w:noProof/>
            <w:webHidden/>
          </w:rPr>
          <w:instrText xml:space="preserve"> PAGEREF _Toc199769266 \h </w:instrText>
        </w:r>
        <w:r>
          <w:rPr>
            <w:noProof/>
            <w:webHidden/>
          </w:rPr>
        </w:r>
        <w:r>
          <w:rPr>
            <w:noProof/>
            <w:webHidden/>
          </w:rPr>
          <w:fldChar w:fldCharType="separate"/>
        </w:r>
        <w:r>
          <w:rPr>
            <w:noProof/>
            <w:webHidden/>
          </w:rPr>
          <w:t>10</w:t>
        </w:r>
        <w:r>
          <w:rPr>
            <w:noProof/>
            <w:webHidden/>
          </w:rPr>
          <w:fldChar w:fldCharType="end"/>
        </w:r>
      </w:hyperlink>
    </w:p>
    <w:p w14:paraId="4CA2D83B" w14:textId="46CED98A" w:rsidR="00DF5FBC" w:rsidRDefault="00DF5FBC">
      <w:pPr>
        <w:pStyle w:val="TOC2"/>
        <w:rPr>
          <w:rFonts w:asciiTheme="minorHAnsi" w:eastAsiaTheme="minorEastAsia" w:hAnsiTheme="minorHAnsi" w:cstheme="minorBidi"/>
          <w:kern w:val="2"/>
          <w:sz w:val="24"/>
          <w:szCs w:val="24"/>
          <w14:ligatures w14:val="standardContextual"/>
        </w:rPr>
      </w:pPr>
      <w:hyperlink w:anchor="_Toc199769267"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GENERAL</w:t>
        </w:r>
        <w:r>
          <w:rPr>
            <w:webHidden/>
          </w:rPr>
          <w:tab/>
        </w:r>
        <w:r>
          <w:rPr>
            <w:webHidden/>
          </w:rPr>
          <w:fldChar w:fldCharType="begin"/>
        </w:r>
        <w:r>
          <w:rPr>
            <w:webHidden/>
          </w:rPr>
          <w:instrText xml:space="preserve"> PAGEREF _Toc199769267 \h </w:instrText>
        </w:r>
        <w:r>
          <w:rPr>
            <w:webHidden/>
          </w:rPr>
        </w:r>
        <w:r>
          <w:rPr>
            <w:webHidden/>
          </w:rPr>
          <w:fldChar w:fldCharType="separate"/>
        </w:r>
        <w:r>
          <w:rPr>
            <w:webHidden/>
          </w:rPr>
          <w:t>10</w:t>
        </w:r>
        <w:r>
          <w:rPr>
            <w:webHidden/>
          </w:rPr>
          <w:fldChar w:fldCharType="end"/>
        </w:r>
      </w:hyperlink>
    </w:p>
    <w:p w14:paraId="1E4E3676" w14:textId="404F5DEB" w:rsidR="00DF5FBC" w:rsidRDefault="00DF5FBC">
      <w:pPr>
        <w:pStyle w:val="TOC2"/>
        <w:rPr>
          <w:rFonts w:asciiTheme="minorHAnsi" w:eastAsiaTheme="minorEastAsia" w:hAnsiTheme="minorHAnsi" w:cstheme="minorBidi"/>
          <w:kern w:val="2"/>
          <w:sz w:val="24"/>
          <w:szCs w:val="24"/>
          <w14:ligatures w14:val="standardContextual"/>
        </w:rPr>
      </w:pPr>
      <w:hyperlink w:anchor="_Toc199769268"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NOTIFICATION</w:t>
        </w:r>
        <w:r>
          <w:rPr>
            <w:webHidden/>
          </w:rPr>
          <w:tab/>
        </w:r>
        <w:r>
          <w:rPr>
            <w:webHidden/>
          </w:rPr>
          <w:fldChar w:fldCharType="begin"/>
        </w:r>
        <w:r>
          <w:rPr>
            <w:webHidden/>
          </w:rPr>
          <w:instrText xml:space="preserve"> PAGEREF _Toc199769268 \h </w:instrText>
        </w:r>
        <w:r>
          <w:rPr>
            <w:webHidden/>
          </w:rPr>
        </w:r>
        <w:r>
          <w:rPr>
            <w:webHidden/>
          </w:rPr>
          <w:fldChar w:fldCharType="separate"/>
        </w:r>
        <w:r>
          <w:rPr>
            <w:webHidden/>
          </w:rPr>
          <w:t>11</w:t>
        </w:r>
        <w:r>
          <w:rPr>
            <w:webHidden/>
          </w:rPr>
          <w:fldChar w:fldCharType="end"/>
        </w:r>
      </w:hyperlink>
    </w:p>
    <w:p w14:paraId="398C1D57" w14:textId="59E220F7" w:rsidR="00DF5FBC" w:rsidRDefault="00DF5FBC">
      <w:pPr>
        <w:pStyle w:val="TOC2"/>
        <w:rPr>
          <w:rFonts w:asciiTheme="minorHAnsi" w:eastAsiaTheme="minorEastAsia" w:hAnsiTheme="minorHAnsi" w:cstheme="minorBidi"/>
          <w:kern w:val="2"/>
          <w:sz w:val="24"/>
          <w:szCs w:val="24"/>
          <w14:ligatures w14:val="standardContextual"/>
        </w:rPr>
      </w:pPr>
      <w:hyperlink w:anchor="_Toc199769269"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BUYER’S REPRESENTATIVE</w:t>
        </w:r>
        <w:r>
          <w:rPr>
            <w:webHidden/>
          </w:rPr>
          <w:tab/>
        </w:r>
        <w:r>
          <w:rPr>
            <w:webHidden/>
          </w:rPr>
          <w:fldChar w:fldCharType="begin"/>
        </w:r>
        <w:r>
          <w:rPr>
            <w:webHidden/>
          </w:rPr>
          <w:instrText xml:space="preserve"> PAGEREF _Toc199769269 \h </w:instrText>
        </w:r>
        <w:r>
          <w:rPr>
            <w:webHidden/>
          </w:rPr>
        </w:r>
        <w:r>
          <w:rPr>
            <w:webHidden/>
          </w:rPr>
          <w:fldChar w:fldCharType="separate"/>
        </w:r>
        <w:r>
          <w:rPr>
            <w:webHidden/>
          </w:rPr>
          <w:t>11</w:t>
        </w:r>
        <w:r>
          <w:rPr>
            <w:webHidden/>
          </w:rPr>
          <w:fldChar w:fldCharType="end"/>
        </w:r>
      </w:hyperlink>
    </w:p>
    <w:p w14:paraId="4F4E6F97" w14:textId="0400F1EA" w:rsidR="00DF5FBC" w:rsidRDefault="00DF5FBC">
      <w:pPr>
        <w:pStyle w:val="TOC2"/>
        <w:rPr>
          <w:rFonts w:asciiTheme="minorHAnsi" w:eastAsiaTheme="minorEastAsia" w:hAnsiTheme="minorHAnsi" w:cstheme="minorBidi"/>
          <w:kern w:val="2"/>
          <w:sz w:val="24"/>
          <w:szCs w:val="24"/>
          <w14:ligatures w14:val="standardContextual"/>
        </w:rPr>
      </w:pPr>
      <w:hyperlink w:anchor="_Toc199769270"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GOVERNING LAW (Nonnegotiable)</w:t>
        </w:r>
        <w:r>
          <w:rPr>
            <w:webHidden/>
          </w:rPr>
          <w:tab/>
        </w:r>
        <w:r>
          <w:rPr>
            <w:webHidden/>
          </w:rPr>
          <w:fldChar w:fldCharType="begin"/>
        </w:r>
        <w:r>
          <w:rPr>
            <w:webHidden/>
          </w:rPr>
          <w:instrText xml:space="preserve"> PAGEREF _Toc199769270 \h </w:instrText>
        </w:r>
        <w:r>
          <w:rPr>
            <w:webHidden/>
          </w:rPr>
        </w:r>
        <w:r>
          <w:rPr>
            <w:webHidden/>
          </w:rPr>
          <w:fldChar w:fldCharType="separate"/>
        </w:r>
        <w:r>
          <w:rPr>
            <w:webHidden/>
          </w:rPr>
          <w:t>11</w:t>
        </w:r>
        <w:r>
          <w:rPr>
            <w:webHidden/>
          </w:rPr>
          <w:fldChar w:fldCharType="end"/>
        </w:r>
      </w:hyperlink>
    </w:p>
    <w:p w14:paraId="0F1BDDA8" w14:textId="4A90AF24" w:rsidR="00DF5FBC" w:rsidRDefault="00DF5FBC">
      <w:pPr>
        <w:pStyle w:val="TOC2"/>
        <w:rPr>
          <w:rFonts w:asciiTheme="minorHAnsi" w:eastAsiaTheme="minorEastAsia" w:hAnsiTheme="minorHAnsi" w:cstheme="minorBidi"/>
          <w:kern w:val="2"/>
          <w:sz w:val="24"/>
          <w:szCs w:val="24"/>
          <w14:ligatures w14:val="standardContextual"/>
        </w:rPr>
      </w:pPr>
      <w:hyperlink w:anchor="_Toc199769271"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BEGINNING OF WORK &amp; SUSPENSION OF SERVICES</w:t>
        </w:r>
        <w:r>
          <w:rPr>
            <w:webHidden/>
          </w:rPr>
          <w:tab/>
        </w:r>
        <w:r>
          <w:rPr>
            <w:webHidden/>
          </w:rPr>
          <w:fldChar w:fldCharType="begin"/>
        </w:r>
        <w:r>
          <w:rPr>
            <w:webHidden/>
          </w:rPr>
          <w:instrText xml:space="preserve"> PAGEREF _Toc199769271 \h </w:instrText>
        </w:r>
        <w:r>
          <w:rPr>
            <w:webHidden/>
          </w:rPr>
        </w:r>
        <w:r>
          <w:rPr>
            <w:webHidden/>
          </w:rPr>
          <w:fldChar w:fldCharType="separate"/>
        </w:r>
        <w:r>
          <w:rPr>
            <w:webHidden/>
          </w:rPr>
          <w:t>11</w:t>
        </w:r>
        <w:r>
          <w:rPr>
            <w:webHidden/>
          </w:rPr>
          <w:fldChar w:fldCharType="end"/>
        </w:r>
      </w:hyperlink>
    </w:p>
    <w:p w14:paraId="3B133BCA" w14:textId="6F9ECBE0" w:rsidR="00DF5FBC" w:rsidRDefault="00DF5FBC">
      <w:pPr>
        <w:pStyle w:val="TOC2"/>
        <w:rPr>
          <w:rFonts w:asciiTheme="minorHAnsi" w:eastAsiaTheme="minorEastAsia" w:hAnsiTheme="minorHAnsi" w:cstheme="minorBidi"/>
          <w:kern w:val="2"/>
          <w:sz w:val="24"/>
          <w:szCs w:val="24"/>
          <w14:ligatures w14:val="standardContextual"/>
        </w:rPr>
      </w:pPr>
      <w:hyperlink w:anchor="_Toc199769272"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AMENDMENT</w:t>
        </w:r>
        <w:r>
          <w:rPr>
            <w:webHidden/>
          </w:rPr>
          <w:tab/>
        </w:r>
        <w:r>
          <w:rPr>
            <w:webHidden/>
          </w:rPr>
          <w:fldChar w:fldCharType="begin"/>
        </w:r>
        <w:r>
          <w:rPr>
            <w:webHidden/>
          </w:rPr>
          <w:instrText xml:space="preserve"> PAGEREF _Toc199769272 \h </w:instrText>
        </w:r>
        <w:r>
          <w:rPr>
            <w:webHidden/>
          </w:rPr>
        </w:r>
        <w:r>
          <w:rPr>
            <w:webHidden/>
          </w:rPr>
          <w:fldChar w:fldCharType="separate"/>
        </w:r>
        <w:r>
          <w:rPr>
            <w:webHidden/>
          </w:rPr>
          <w:t>11</w:t>
        </w:r>
        <w:r>
          <w:rPr>
            <w:webHidden/>
          </w:rPr>
          <w:fldChar w:fldCharType="end"/>
        </w:r>
      </w:hyperlink>
    </w:p>
    <w:p w14:paraId="6BE99257" w14:textId="5164F051" w:rsidR="00DF5FBC" w:rsidRDefault="00DF5FBC">
      <w:pPr>
        <w:pStyle w:val="TOC2"/>
        <w:rPr>
          <w:rFonts w:asciiTheme="minorHAnsi" w:eastAsiaTheme="minorEastAsia" w:hAnsiTheme="minorHAnsi" w:cstheme="minorBidi"/>
          <w:kern w:val="2"/>
          <w:sz w:val="24"/>
          <w:szCs w:val="24"/>
          <w14:ligatures w14:val="standardContextual"/>
        </w:rPr>
      </w:pPr>
      <w:hyperlink w:anchor="_Toc199769273"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CHANGE ORDERS OR SUBSTITUTIONS</w:t>
        </w:r>
        <w:r>
          <w:rPr>
            <w:webHidden/>
          </w:rPr>
          <w:tab/>
        </w:r>
        <w:r>
          <w:rPr>
            <w:webHidden/>
          </w:rPr>
          <w:fldChar w:fldCharType="begin"/>
        </w:r>
        <w:r>
          <w:rPr>
            <w:webHidden/>
          </w:rPr>
          <w:instrText xml:space="preserve"> PAGEREF _Toc199769273 \h </w:instrText>
        </w:r>
        <w:r>
          <w:rPr>
            <w:webHidden/>
          </w:rPr>
        </w:r>
        <w:r>
          <w:rPr>
            <w:webHidden/>
          </w:rPr>
          <w:fldChar w:fldCharType="separate"/>
        </w:r>
        <w:r>
          <w:rPr>
            <w:webHidden/>
          </w:rPr>
          <w:t>11</w:t>
        </w:r>
        <w:r>
          <w:rPr>
            <w:webHidden/>
          </w:rPr>
          <w:fldChar w:fldCharType="end"/>
        </w:r>
      </w:hyperlink>
    </w:p>
    <w:p w14:paraId="7AA00B43" w14:textId="4080E71F" w:rsidR="00DF5FBC" w:rsidRDefault="00DF5FBC">
      <w:pPr>
        <w:pStyle w:val="TOC2"/>
        <w:rPr>
          <w:rFonts w:asciiTheme="minorHAnsi" w:eastAsiaTheme="minorEastAsia" w:hAnsiTheme="minorHAnsi" w:cstheme="minorBidi"/>
          <w:kern w:val="2"/>
          <w:sz w:val="24"/>
          <w:szCs w:val="24"/>
          <w14:ligatures w14:val="standardContextual"/>
        </w:rPr>
      </w:pPr>
      <w:hyperlink w:anchor="_Toc199769274"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RECORD OF VENDOR PERFORMANCE</w:t>
        </w:r>
        <w:r>
          <w:rPr>
            <w:webHidden/>
          </w:rPr>
          <w:tab/>
        </w:r>
        <w:r>
          <w:rPr>
            <w:webHidden/>
          </w:rPr>
          <w:fldChar w:fldCharType="begin"/>
        </w:r>
        <w:r>
          <w:rPr>
            <w:webHidden/>
          </w:rPr>
          <w:instrText xml:space="preserve"> PAGEREF _Toc199769274 \h </w:instrText>
        </w:r>
        <w:r>
          <w:rPr>
            <w:webHidden/>
          </w:rPr>
        </w:r>
        <w:r>
          <w:rPr>
            <w:webHidden/>
          </w:rPr>
          <w:fldChar w:fldCharType="separate"/>
        </w:r>
        <w:r>
          <w:rPr>
            <w:webHidden/>
          </w:rPr>
          <w:t>12</w:t>
        </w:r>
        <w:r>
          <w:rPr>
            <w:webHidden/>
          </w:rPr>
          <w:fldChar w:fldCharType="end"/>
        </w:r>
      </w:hyperlink>
    </w:p>
    <w:p w14:paraId="68DD0CB0" w14:textId="0100A375" w:rsidR="00DF5FBC" w:rsidRDefault="00DF5FBC">
      <w:pPr>
        <w:pStyle w:val="TOC2"/>
        <w:rPr>
          <w:rFonts w:asciiTheme="minorHAnsi" w:eastAsiaTheme="minorEastAsia" w:hAnsiTheme="minorHAnsi" w:cstheme="minorBidi"/>
          <w:kern w:val="2"/>
          <w:sz w:val="24"/>
          <w:szCs w:val="24"/>
          <w14:ligatures w14:val="standardContextual"/>
        </w:rPr>
      </w:pPr>
      <w:hyperlink w:anchor="_Toc199769275"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NOTICE OF POTENTIAL VENDOR BREACH</w:t>
        </w:r>
        <w:r>
          <w:rPr>
            <w:webHidden/>
          </w:rPr>
          <w:tab/>
        </w:r>
        <w:r>
          <w:rPr>
            <w:webHidden/>
          </w:rPr>
          <w:fldChar w:fldCharType="begin"/>
        </w:r>
        <w:r>
          <w:rPr>
            <w:webHidden/>
          </w:rPr>
          <w:instrText xml:space="preserve"> PAGEREF _Toc199769275 \h </w:instrText>
        </w:r>
        <w:r>
          <w:rPr>
            <w:webHidden/>
          </w:rPr>
        </w:r>
        <w:r>
          <w:rPr>
            <w:webHidden/>
          </w:rPr>
          <w:fldChar w:fldCharType="separate"/>
        </w:r>
        <w:r>
          <w:rPr>
            <w:webHidden/>
          </w:rPr>
          <w:t>12</w:t>
        </w:r>
        <w:r>
          <w:rPr>
            <w:webHidden/>
          </w:rPr>
          <w:fldChar w:fldCharType="end"/>
        </w:r>
      </w:hyperlink>
    </w:p>
    <w:p w14:paraId="033CA5D1" w14:textId="4E909041" w:rsidR="00DF5FBC" w:rsidRDefault="00DF5FBC">
      <w:pPr>
        <w:pStyle w:val="TOC2"/>
        <w:rPr>
          <w:rFonts w:asciiTheme="minorHAnsi" w:eastAsiaTheme="minorEastAsia" w:hAnsiTheme="minorHAnsi" w:cstheme="minorBidi"/>
          <w:kern w:val="2"/>
          <w:sz w:val="24"/>
          <w:szCs w:val="24"/>
          <w14:ligatures w14:val="standardContextual"/>
        </w:rPr>
      </w:pPr>
      <w:hyperlink w:anchor="_Toc199769276"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BREACH</w:t>
        </w:r>
        <w:r>
          <w:rPr>
            <w:webHidden/>
          </w:rPr>
          <w:tab/>
        </w:r>
        <w:r>
          <w:rPr>
            <w:webHidden/>
          </w:rPr>
          <w:fldChar w:fldCharType="begin"/>
        </w:r>
        <w:r>
          <w:rPr>
            <w:webHidden/>
          </w:rPr>
          <w:instrText xml:space="preserve"> PAGEREF _Toc199769276 \h </w:instrText>
        </w:r>
        <w:r>
          <w:rPr>
            <w:webHidden/>
          </w:rPr>
        </w:r>
        <w:r>
          <w:rPr>
            <w:webHidden/>
          </w:rPr>
          <w:fldChar w:fldCharType="separate"/>
        </w:r>
        <w:r>
          <w:rPr>
            <w:webHidden/>
          </w:rPr>
          <w:t>12</w:t>
        </w:r>
        <w:r>
          <w:rPr>
            <w:webHidden/>
          </w:rPr>
          <w:fldChar w:fldCharType="end"/>
        </w:r>
      </w:hyperlink>
    </w:p>
    <w:p w14:paraId="48B1E94A" w14:textId="2B9F5987" w:rsidR="00DF5FBC" w:rsidRDefault="00DF5FBC">
      <w:pPr>
        <w:pStyle w:val="TOC2"/>
        <w:rPr>
          <w:rFonts w:asciiTheme="minorHAnsi" w:eastAsiaTheme="minorEastAsia" w:hAnsiTheme="minorHAnsi" w:cstheme="minorBidi"/>
          <w:kern w:val="2"/>
          <w:sz w:val="24"/>
          <w:szCs w:val="24"/>
          <w14:ligatures w14:val="standardContextual"/>
        </w:rPr>
      </w:pPr>
      <w:hyperlink w:anchor="_Toc199769277"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NON-WAIVER OF BREACH</w:t>
        </w:r>
        <w:r>
          <w:rPr>
            <w:webHidden/>
          </w:rPr>
          <w:tab/>
        </w:r>
        <w:r>
          <w:rPr>
            <w:webHidden/>
          </w:rPr>
          <w:fldChar w:fldCharType="begin"/>
        </w:r>
        <w:r>
          <w:rPr>
            <w:webHidden/>
          </w:rPr>
          <w:instrText xml:space="preserve"> PAGEREF _Toc199769277 \h </w:instrText>
        </w:r>
        <w:r>
          <w:rPr>
            <w:webHidden/>
          </w:rPr>
        </w:r>
        <w:r>
          <w:rPr>
            <w:webHidden/>
          </w:rPr>
          <w:fldChar w:fldCharType="separate"/>
        </w:r>
        <w:r>
          <w:rPr>
            <w:webHidden/>
          </w:rPr>
          <w:t>12</w:t>
        </w:r>
        <w:r>
          <w:rPr>
            <w:webHidden/>
          </w:rPr>
          <w:fldChar w:fldCharType="end"/>
        </w:r>
      </w:hyperlink>
    </w:p>
    <w:p w14:paraId="6C4F95B9" w14:textId="58855D27" w:rsidR="00DF5FBC" w:rsidRDefault="00DF5FBC">
      <w:pPr>
        <w:pStyle w:val="TOC2"/>
        <w:rPr>
          <w:rFonts w:asciiTheme="minorHAnsi" w:eastAsiaTheme="minorEastAsia" w:hAnsiTheme="minorHAnsi" w:cstheme="minorBidi"/>
          <w:kern w:val="2"/>
          <w:sz w:val="24"/>
          <w:szCs w:val="24"/>
          <w14:ligatures w14:val="standardContextual"/>
        </w:rPr>
      </w:pPr>
      <w:hyperlink w:anchor="_Toc199769278"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SEVERABILITY</w:t>
        </w:r>
        <w:r>
          <w:rPr>
            <w:webHidden/>
          </w:rPr>
          <w:tab/>
        </w:r>
        <w:r>
          <w:rPr>
            <w:webHidden/>
          </w:rPr>
          <w:fldChar w:fldCharType="begin"/>
        </w:r>
        <w:r>
          <w:rPr>
            <w:webHidden/>
          </w:rPr>
          <w:instrText xml:space="preserve"> PAGEREF _Toc199769278 \h </w:instrText>
        </w:r>
        <w:r>
          <w:rPr>
            <w:webHidden/>
          </w:rPr>
        </w:r>
        <w:r>
          <w:rPr>
            <w:webHidden/>
          </w:rPr>
          <w:fldChar w:fldCharType="separate"/>
        </w:r>
        <w:r>
          <w:rPr>
            <w:webHidden/>
          </w:rPr>
          <w:t>12</w:t>
        </w:r>
        <w:r>
          <w:rPr>
            <w:webHidden/>
          </w:rPr>
          <w:fldChar w:fldCharType="end"/>
        </w:r>
      </w:hyperlink>
    </w:p>
    <w:p w14:paraId="442FC2E2" w14:textId="2AB8F9A1" w:rsidR="00DF5FBC" w:rsidRDefault="00DF5FBC">
      <w:pPr>
        <w:pStyle w:val="TOC2"/>
        <w:rPr>
          <w:rFonts w:asciiTheme="minorHAnsi" w:eastAsiaTheme="minorEastAsia" w:hAnsiTheme="minorHAnsi" w:cstheme="minorBidi"/>
          <w:kern w:val="2"/>
          <w:sz w:val="24"/>
          <w:szCs w:val="24"/>
          <w14:ligatures w14:val="standardContextual"/>
        </w:rPr>
      </w:pPr>
      <w:hyperlink w:anchor="_Toc199769279"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INDEMNIFICATION</w:t>
        </w:r>
        <w:r>
          <w:rPr>
            <w:webHidden/>
          </w:rPr>
          <w:tab/>
        </w:r>
        <w:r>
          <w:rPr>
            <w:webHidden/>
          </w:rPr>
          <w:fldChar w:fldCharType="begin"/>
        </w:r>
        <w:r>
          <w:rPr>
            <w:webHidden/>
          </w:rPr>
          <w:instrText xml:space="preserve"> PAGEREF _Toc199769279 \h </w:instrText>
        </w:r>
        <w:r>
          <w:rPr>
            <w:webHidden/>
          </w:rPr>
        </w:r>
        <w:r>
          <w:rPr>
            <w:webHidden/>
          </w:rPr>
          <w:fldChar w:fldCharType="separate"/>
        </w:r>
        <w:r>
          <w:rPr>
            <w:webHidden/>
          </w:rPr>
          <w:t>12</w:t>
        </w:r>
        <w:r>
          <w:rPr>
            <w:webHidden/>
          </w:rPr>
          <w:fldChar w:fldCharType="end"/>
        </w:r>
      </w:hyperlink>
    </w:p>
    <w:p w14:paraId="7754287F" w14:textId="45945BA1" w:rsidR="00DF5FBC" w:rsidRDefault="00DF5FBC">
      <w:pPr>
        <w:pStyle w:val="TOC2"/>
        <w:rPr>
          <w:rFonts w:asciiTheme="minorHAnsi" w:eastAsiaTheme="minorEastAsia" w:hAnsiTheme="minorHAnsi" w:cstheme="minorBidi"/>
          <w:kern w:val="2"/>
          <w:sz w:val="24"/>
          <w:szCs w:val="24"/>
          <w14:ligatures w14:val="standardContextual"/>
        </w:rPr>
      </w:pPr>
      <w:hyperlink w:anchor="_Toc199769280"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ATTORNEY'S FEES</w:t>
        </w:r>
        <w:r>
          <w:rPr>
            <w:webHidden/>
          </w:rPr>
          <w:tab/>
        </w:r>
        <w:r>
          <w:rPr>
            <w:webHidden/>
          </w:rPr>
          <w:fldChar w:fldCharType="begin"/>
        </w:r>
        <w:r>
          <w:rPr>
            <w:webHidden/>
          </w:rPr>
          <w:instrText xml:space="preserve"> PAGEREF _Toc199769280 \h </w:instrText>
        </w:r>
        <w:r>
          <w:rPr>
            <w:webHidden/>
          </w:rPr>
        </w:r>
        <w:r>
          <w:rPr>
            <w:webHidden/>
          </w:rPr>
          <w:fldChar w:fldCharType="separate"/>
        </w:r>
        <w:r>
          <w:rPr>
            <w:webHidden/>
          </w:rPr>
          <w:t>13</w:t>
        </w:r>
        <w:r>
          <w:rPr>
            <w:webHidden/>
          </w:rPr>
          <w:fldChar w:fldCharType="end"/>
        </w:r>
      </w:hyperlink>
    </w:p>
    <w:p w14:paraId="72A28C84" w14:textId="34A007DA" w:rsidR="00DF5FBC" w:rsidRDefault="00DF5FBC">
      <w:pPr>
        <w:pStyle w:val="TOC2"/>
        <w:rPr>
          <w:rFonts w:asciiTheme="minorHAnsi" w:eastAsiaTheme="minorEastAsia" w:hAnsiTheme="minorHAnsi" w:cstheme="minorBidi"/>
          <w:kern w:val="2"/>
          <w:sz w:val="24"/>
          <w:szCs w:val="24"/>
          <w14:ligatures w14:val="standardContextual"/>
        </w:rPr>
      </w:pPr>
      <w:hyperlink w:anchor="_Toc199769281"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ASSIGNMENT, SALE, OR MERGER</w:t>
        </w:r>
        <w:r>
          <w:rPr>
            <w:webHidden/>
          </w:rPr>
          <w:tab/>
        </w:r>
        <w:r>
          <w:rPr>
            <w:webHidden/>
          </w:rPr>
          <w:fldChar w:fldCharType="begin"/>
        </w:r>
        <w:r>
          <w:rPr>
            <w:webHidden/>
          </w:rPr>
          <w:instrText xml:space="preserve"> PAGEREF _Toc199769281 \h </w:instrText>
        </w:r>
        <w:r>
          <w:rPr>
            <w:webHidden/>
          </w:rPr>
        </w:r>
        <w:r>
          <w:rPr>
            <w:webHidden/>
          </w:rPr>
          <w:fldChar w:fldCharType="separate"/>
        </w:r>
        <w:r>
          <w:rPr>
            <w:webHidden/>
          </w:rPr>
          <w:t>13</w:t>
        </w:r>
        <w:r>
          <w:rPr>
            <w:webHidden/>
          </w:rPr>
          <w:fldChar w:fldCharType="end"/>
        </w:r>
      </w:hyperlink>
    </w:p>
    <w:p w14:paraId="60F591DF" w14:textId="143CCFF8" w:rsidR="00DF5FBC" w:rsidRDefault="00DF5FBC">
      <w:pPr>
        <w:pStyle w:val="TOC2"/>
        <w:rPr>
          <w:rFonts w:asciiTheme="minorHAnsi" w:eastAsiaTheme="minorEastAsia" w:hAnsiTheme="minorHAnsi" w:cstheme="minorBidi"/>
          <w:kern w:val="2"/>
          <w:sz w:val="24"/>
          <w:szCs w:val="24"/>
          <w14:ligatures w14:val="standardContextual"/>
        </w:rPr>
      </w:pPr>
      <w:hyperlink w:anchor="_Toc199769282"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CONTRACTING WITH OTHER NEBRASKA POLITICAL SUBDIVISIONS OF THE STATE OR ANOTHER STATE</w:t>
        </w:r>
        <w:r>
          <w:rPr>
            <w:webHidden/>
          </w:rPr>
          <w:tab/>
        </w:r>
        <w:r>
          <w:rPr>
            <w:webHidden/>
          </w:rPr>
          <w:fldChar w:fldCharType="begin"/>
        </w:r>
        <w:r>
          <w:rPr>
            <w:webHidden/>
          </w:rPr>
          <w:instrText xml:space="preserve"> PAGEREF _Toc199769282 \h </w:instrText>
        </w:r>
        <w:r>
          <w:rPr>
            <w:webHidden/>
          </w:rPr>
        </w:r>
        <w:r>
          <w:rPr>
            <w:webHidden/>
          </w:rPr>
          <w:fldChar w:fldCharType="separate"/>
        </w:r>
        <w:r>
          <w:rPr>
            <w:webHidden/>
          </w:rPr>
          <w:t>13</w:t>
        </w:r>
        <w:r>
          <w:rPr>
            <w:webHidden/>
          </w:rPr>
          <w:fldChar w:fldCharType="end"/>
        </w:r>
      </w:hyperlink>
    </w:p>
    <w:p w14:paraId="47EA03D5" w14:textId="401FEFB1" w:rsidR="00DF5FBC" w:rsidRDefault="00DF5FBC">
      <w:pPr>
        <w:pStyle w:val="TOC2"/>
        <w:rPr>
          <w:rFonts w:asciiTheme="minorHAnsi" w:eastAsiaTheme="minorEastAsia" w:hAnsiTheme="minorHAnsi" w:cstheme="minorBidi"/>
          <w:kern w:val="2"/>
          <w:sz w:val="24"/>
          <w:szCs w:val="24"/>
          <w14:ligatures w14:val="standardContextual"/>
        </w:rPr>
      </w:pPr>
      <w:hyperlink w:anchor="_Toc199769283"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FORCE MAJEURE</w:t>
        </w:r>
        <w:r>
          <w:rPr>
            <w:webHidden/>
          </w:rPr>
          <w:tab/>
        </w:r>
        <w:r>
          <w:rPr>
            <w:webHidden/>
          </w:rPr>
          <w:fldChar w:fldCharType="begin"/>
        </w:r>
        <w:r>
          <w:rPr>
            <w:webHidden/>
          </w:rPr>
          <w:instrText xml:space="preserve"> PAGEREF _Toc199769283 \h </w:instrText>
        </w:r>
        <w:r>
          <w:rPr>
            <w:webHidden/>
          </w:rPr>
        </w:r>
        <w:r>
          <w:rPr>
            <w:webHidden/>
          </w:rPr>
          <w:fldChar w:fldCharType="separate"/>
        </w:r>
        <w:r>
          <w:rPr>
            <w:webHidden/>
          </w:rPr>
          <w:t>14</w:t>
        </w:r>
        <w:r>
          <w:rPr>
            <w:webHidden/>
          </w:rPr>
          <w:fldChar w:fldCharType="end"/>
        </w:r>
      </w:hyperlink>
    </w:p>
    <w:p w14:paraId="77A1EAD3" w14:textId="7C7F9176" w:rsidR="00DF5FBC" w:rsidRDefault="00DF5FBC">
      <w:pPr>
        <w:pStyle w:val="TOC2"/>
        <w:rPr>
          <w:rFonts w:asciiTheme="minorHAnsi" w:eastAsiaTheme="minorEastAsia" w:hAnsiTheme="minorHAnsi" w:cstheme="minorBidi"/>
          <w:kern w:val="2"/>
          <w:sz w:val="24"/>
          <w:szCs w:val="24"/>
          <w14:ligatures w14:val="standardContextual"/>
        </w:rPr>
      </w:pPr>
      <w:hyperlink w:anchor="_Toc199769284"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CONFIDENTIALITY</w:t>
        </w:r>
        <w:r>
          <w:rPr>
            <w:webHidden/>
          </w:rPr>
          <w:tab/>
        </w:r>
        <w:r>
          <w:rPr>
            <w:webHidden/>
          </w:rPr>
          <w:fldChar w:fldCharType="begin"/>
        </w:r>
        <w:r>
          <w:rPr>
            <w:webHidden/>
          </w:rPr>
          <w:instrText xml:space="preserve"> PAGEREF _Toc199769284 \h </w:instrText>
        </w:r>
        <w:r>
          <w:rPr>
            <w:webHidden/>
          </w:rPr>
        </w:r>
        <w:r>
          <w:rPr>
            <w:webHidden/>
          </w:rPr>
          <w:fldChar w:fldCharType="separate"/>
        </w:r>
        <w:r>
          <w:rPr>
            <w:webHidden/>
          </w:rPr>
          <w:t>14</w:t>
        </w:r>
        <w:r>
          <w:rPr>
            <w:webHidden/>
          </w:rPr>
          <w:fldChar w:fldCharType="end"/>
        </w:r>
      </w:hyperlink>
    </w:p>
    <w:p w14:paraId="19BAA8CD" w14:textId="55701A79" w:rsidR="00DF5FBC" w:rsidRDefault="00DF5FBC">
      <w:pPr>
        <w:pStyle w:val="TOC2"/>
        <w:rPr>
          <w:rFonts w:asciiTheme="minorHAnsi" w:eastAsiaTheme="minorEastAsia" w:hAnsiTheme="minorHAnsi" w:cstheme="minorBidi"/>
          <w:kern w:val="2"/>
          <w:sz w:val="24"/>
          <w:szCs w:val="24"/>
          <w14:ligatures w14:val="standardContextual"/>
        </w:rPr>
      </w:pPr>
      <w:hyperlink w:anchor="_Toc199769285" w:history="1">
        <w:r w:rsidRPr="009A2E91">
          <w:rPr>
            <w:rStyle w:val="Hyperlink"/>
          </w:rPr>
          <w:t>S.</w:t>
        </w:r>
        <w:r>
          <w:rPr>
            <w:rFonts w:asciiTheme="minorHAnsi" w:eastAsiaTheme="minorEastAsia" w:hAnsiTheme="minorHAnsi" w:cstheme="minorBidi"/>
            <w:kern w:val="2"/>
            <w:sz w:val="24"/>
            <w:szCs w:val="24"/>
            <w14:ligatures w14:val="standardContextual"/>
          </w:rPr>
          <w:tab/>
        </w:r>
        <w:r w:rsidRPr="009A2E91">
          <w:rPr>
            <w:rStyle w:val="Hyperlink"/>
          </w:rPr>
          <w:t>EARLY TERMINATION</w:t>
        </w:r>
        <w:r>
          <w:rPr>
            <w:webHidden/>
          </w:rPr>
          <w:tab/>
        </w:r>
        <w:r>
          <w:rPr>
            <w:webHidden/>
          </w:rPr>
          <w:fldChar w:fldCharType="begin"/>
        </w:r>
        <w:r>
          <w:rPr>
            <w:webHidden/>
          </w:rPr>
          <w:instrText xml:space="preserve"> PAGEREF _Toc199769285 \h </w:instrText>
        </w:r>
        <w:r>
          <w:rPr>
            <w:webHidden/>
          </w:rPr>
        </w:r>
        <w:r>
          <w:rPr>
            <w:webHidden/>
          </w:rPr>
          <w:fldChar w:fldCharType="separate"/>
        </w:r>
        <w:r>
          <w:rPr>
            <w:webHidden/>
          </w:rPr>
          <w:t>14</w:t>
        </w:r>
        <w:r>
          <w:rPr>
            <w:webHidden/>
          </w:rPr>
          <w:fldChar w:fldCharType="end"/>
        </w:r>
      </w:hyperlink>
    </w:p>
    <w:p w14:paraId="28EA7599" w14:textId="744100FA" w:rsidR="00DF5FBC" w:rsidRDefault="00DF5FBC">
      <w:pPr>
        <w:pStyle w:val="TOC2"/>
        <w:rPr>
          <w:rFonts w:asciiTheme="minorHAnsi" w:eastAsiaTheme="minorEastAsia" w:hAnsiTheme="minorHAnsi" w:cstheme="minorBidi"/>
          <w:kern w:val="2"/>
          <w:sz w:val="24"/>
          <w:szCs w:val="24"/>
          <w14:ligatures w14:val="standardContextual"/>
        </w:rPr>
      </w:pPr>
      <w:hyperlink w:anchor="_Toc199769286" w:history="1">
        <w:r w:rsidRPr="009A2E91">
          <w:rPr>
            <w:rStyle w:val="Hyperlink"/>
          </w:rPr>
          <w:t>T.</w:t>
        </w:r>
        <w:r>
          <w:rPr>
            <w:rFonts w:asciiTheme="minorHAnsi" w:eastAsiaTheme="minorEastAsia" w:hAnsiTheme="minorHAnsi" w:cstheme="minorBidi"/>
            <w:kern w:val="2"/>
            <w:sz w:val="24"/>
            <w:szCs w:val="24"/>
            <w14:ligatures w14:val="standardContextual"/>
          </w:rPr>
          <w:tab/>
        </w:r>
        <w:r w:rsidRPr="009A2E91">
          <w:rPr>
            <w:rStyle w:val="Hyperlink"/>
          </w:rPr>
          <w:t>CONTRACT CLOSEOUT</w:t>
        </w:r>
        <w:r>
          <w:rPr>
            <w:webHidden/>
          </w:rPr>
          <w:tab/>
        </w:r>
        <w:r>
          <w:rPr>
            <w:webHidden/>
          </w:rPr>
          <w:fldChar w:fldCharType="begin"/>
        </w:r>
        <w:r>
          <w:rPr>
            <w:webHidden/>
          </w:rPr>
          <w:instrText xml:space="preserve"> PAGEREF _Toc199769286 \h </w:instrText>
        </w:r>
        <w:r>
          <w:rPr>
            <w:webHidden/>
          </w:rPr>
        </w:r>
        <w:r>
          <w:rPr>
            <w:webHidden/>
          </w:rPr>
          <w:fldChar w:fldCharType="separate"/>
        </w:r>
        <w:r>
          <w:rPr>
            <w:webHidden/>
          </w:rPr>
          <w:t>14</w:t>
        </w:r>
        <w:r>
          <w:rPr>
            <w:webHidden/>
          </w:rPr>
          <w:fldChar w:fldCharType="end"/>
        </w:r>
      </w:hyperlink>
    </w:p>
    <w:p w14:paraId="45AE401B" w14:textId="51BD484B" w:rsidR="00DF5FBC" w:rsidRDefault="00DF5FBC">
      <w:pPr>
        <w:pStyle w:val="TOC2"/>
        <w:rPr>
          <w:rFonts w:asciiTheme="minorHAnsi" w:eastAsiaTheme="minorEastAsia" w:hAnsiTheme="minorHAnsi" w:cstheme="minorBidi"/>
          <w:kern w:val="2"/>
          <w:sz w:val="24"/>
          <w:szCs w:val="24"/>
          <w14:ligatures w14:val="standardContextual"/>
        </w:rPr>
      </w:pPr>
      <w:hyperlink w:anchor="_Toc199769287" w:history="1">
        <w:r w:rsidRPr="009A2E91">
          <w:rPr>
            <w:rStyle w:val="Hyperlink"/>
          </w:rPr>
          <w:t>U.</w:t>
        </w:r>
        <w:r>
          <w:rPr>
            <w:rFonts w:asciiTheme="minorHAnsi" w:eastAsiaTheme="minorEastAsia" w:hAnsiTheme="minorHAnsi" w:cstheme="minorBidi"/>
            <w:kern w:val="2"/>
            <w:sz w:val="24"/>
            <w:szCs w:val="24"/>
            <w14:ligatures w14:val="standardContextual"/>
          </w:rPr>
          <w:tab/>
        </w:r>
        <w:r w:rsidRPr="009A2E91">
          <w:rPr>
            <w:rStyle w:val="Hyperlink"/>
            <w:iCs/>
          </w:rPr>
          <w:t>AMERICANS WITH DISABILITIES ACT</w:t>
        </w:r>
        <w:r>
          <w:rPr>
            <w:webHidden/>
          </w:rPr>
          <w:tab/>
        </w:r>
        <w:r>
          <w:rPr>
            <w:webHidden/>
          </w:rPr>
          <w:fldChar w:fldCharType="begin"/>
        </w:r>
        <w:r>
          <w:rPr>
            <w:webHidden/>
          </w:rPr>
          <w:instrText xml:space="preserve"> PAGEREF _Toc199769287 \h </w:instrText>
        </w:r>
        <w:r>
          <w:rPr>
            <w:webHidden/>
          </w:rPr>
        </w:r>
        <w:r>
          <w:rPr>
            <w:webHidden/>
          </w:rPr>
          <w:fldChar w:fldCharType="separate"/>
        </w:r>
        <w:r>
          <w:rPr>
            <w:webHidden/>
          </w:rPr>
          <w:t>15</w:t>
        </w:r>
        <w:r>
          <w:rPr>
            <w:webHidden/>
          </w:rPr>
          <w:fldChar w:fldCharType="end"/>
        </w:r>
      </w:hyperlink>
    </w:p>
    <w:p w14:paraId="48DE1743" w14:textId="43167E24" w:rsidR="00DF5FBC" w:rsidRDefault="00DF5FBC">
      <w:pPr>
        <w:pStyle w:val="TOC2"/>
        <w:rPr>
          <w:rFonts w:asciiTheme="minorHAnsi" w:eastAsiaTheme="minorEastAsia" w:hAnsiTheme="minorHAnsi" w:cstheme="minorBidi"/>
          <w:kern w:val="2"/>
          <w:sz w:val="24"/>
          <w:szCs w:val="24"/>
          <w14:ligatures w14:val="standardContextual"/>
        </w:rPr>
      </w:pPr>
      <w:hyperlink w:anchor="_Toc199769288" w:history="1">
        <w:r w:rsidRPr="009A2E91">
          <w:rPr>
            <w:rStyle w:val="Hyperlink"/>
          </w:rPr>
          <w:t>V.</w:t>
        </w:r>
        <w:r>
          <w:rPr>
            <w:rFonts w:asciiTheme="minorHAnsi" w:eastAsiaTheme="minorEastAsia" w:hAnsiTheme="minorHAnsi" w:cstheme="minorBidi"/>
            <w:kern w:val="2"/>
            <w:sz w:val="24"/>
            <w:szCs w:val="24"/>
            <w14:ligatures w14:val="standardContextual"/>
          </w:rPr>
          <w:tab/>
        </w:r>
        <w:r w:rsidRPr="009A2E91">
          <w:rPr>
            <w:rStyle w:val="Hyperlink"/>
          </w:rPr>
          <w:t>EPA GENERAL TERMS AND  CONDITIONS</w:t>
        </w:r>
        <w:r>
          <w:rPr>
            <w:webHidden/>
          </w:rPr>
          <w:tab/>
        </w:r>
        <w:r>
          <w:rPr>
            <w:webHidden/>
          </w:rPr>
          <w:fldChar w:fldCharType="begin"/>
        </w:r>
        <w:r>
          <w:rPr>
            <w:webHidden/>
          </w:rPr>
          <w:instrText xml:space="preserve"> PAGEREF _Toc199769288 \h </w:instrText>
        </w:r>
        <w:r>
          <w:rPr>
            <w:webHidden/>
          </w:rPr>
        </w:r>
        <w:r>
          <w:rPr>
            <w:webHidden/>
          </w:rPr>
          <w:fldChar w:fldCharType="separate"/>
        </w:r>
        <w:r>
          <w:rPr>
            <w:webHidden/>
          </w:rPr>
          <w:t>15</w:t>
        </w:r>
        <w:r>
          <w:rPr>
            <w:webHidden/>
          </w:rPr>
          <w:fldChar w:fldCharType="end"/>
        </w:r>
      </w:hyperlink>
    </w:p>
    <w:p w14:paraId="0B2F3BD0" w14:textId="73381243" w:rsidR="00DF5FBC" w:rsidRDefault="00DF5FBC">
      <w:pPr>
        <w:pStyle w:val="TOC2"/>
        <w:rPr>
          <w:rFonts w:asciiTheme="minorHAnsi" w:eastAsiaTheme="minorEastAsia" w:hAnsiTheme="minorHAnsi" w:cstheme="minorBidi"/>
          <w:kern w:val="2"/>
          <w:sz w:val="24"/>
          <w:szCs w:val="24"/>
          <w14:ligatures w14:val="standardContextual"/>
        </w:rPr>
      </w:pPr>
      <w:hyperlink w:anchor="_Toc199769289" w:history="1">
        <w:r w:rsidRPr="009A2E91">
          <w:rPr>
            <w:rStyle w:val="Hyperlink"/>
          </w:rPr>
          <w:t>W.</w:t>
        </w:r>
        <w:r>
          <w:rPr>
            <w:rFonts w:asciiTheme="minorHAnsi" w:eastAsiaTheme="minorEastAsia" w:hAnsiTheme="minorHAnsi" w:cstheme="minorBidi"/>
            <w:kern w:val="2"/>
            <w:sz w:val="24"/>
            <w:szCs w:val="24"/>
            <w14:ligatures w14:val="standardContextual"/>
          </w:rPr>
          <w:tab/>
        </w:r>
        <w:r w:rsidRPr="009A2E91">
          <w:rPr>
            <w:rStyle w:val="Hyperlink"/>
          </w:rPr>
          <w:t>CERTIFICATION REGARDING LOBBYING</w:t>
        </w:r>
        <w:r>
          <w:rPr>
            <w:webHidden/>
          </w:rPr>
          <w:tab/>
        </w:r>
        <w:r>
          <w:rPr>
            <w:webHidden/>
          </w:rPr>
          <w:fldChar w:fldCharType="begin"/>
        </w:r>
        <w:r>
          <w:rPr>
            <w:webHidden/>
          </w:rPr>
          <w:instrText xml:space="preserve"> PAGEREF _Toc199769289 \h </w:instrText>
        </w:r>
        <w:r>
          <w:rPr>
            <w:webHidden/>
          </w:rPr>
        </w:r>
        <w:r>
          <w:rPr>
            <w:webHidden/>
          </w:rPr>
          <w:fldChar w:fldCharType="separate"/>
        </w:r>
        <w:r>
          <w:rPr>
            <w:webHidden/>
          </w:rPr>
          <w:t>15</w:t>
        </w:r>
        <w:r>
          <w:rPr>
            <w:webHidden/>
          </w:rPr>
          <w:fldChar w:fldCharType="end"/>
        </w:r>
      </w:hyperlink>
    </w:p>
    <w:p w14:paraId="2E163F34" w14:textId="50690316" w:rsidR="00DF5FBC" w:rsidRDefault="00DF5FBC">
      <w:pPr>
        <w:pStyle w:val="TOC2"/>
        <w:rPr>
          <w:rFonts w:asciiTheme="minorHAnsi" w:eastAsiaTheme="minorEastAsia" w:hAnsiTheme="minorHAnsi" w:cstheme="minorBidi"/>
          <w:kern w:val="2"/>
          <w:sz w:val="24"/>
          <w:szCs w:val="24"/>
          <w14:ligatures w14:val="standardContextual"/>
        </w:rPr>
      </w:pPr>
      <w:hyperlink w:anchor="_Toc199769290" w:history="1">
        <w:r w:rsidRPr="009A2E91">
          <w:rPr>
            <w:rStyle w:val="Hyperlink"/>
          </w:rPr>
          <w:t>X.</w:t>
        </w:r>
        <w:r>
          <w:rPr>
            <w:rFonts w:asciiTheme="minorHAnsi" w:eastAsiaTheme="minorEastAsia" w:hAnsiTheme="minorHAnsi" w:cstheme="minorBidi"/>
            <w:kern w:val="2"/>
            <w:sz w:val="24"/>
            <w:szCs w:val="24"/>
            <w14:ligatures w14:val="standardContextual"/>
          </w:rPr>
          <w:tab/>
        </w:r>
        <w:r w:rsidRPr="009A2E91">
          <w:rPr>
            <w:rStyle w:val="Hyperlink"/>
          </w:rPr>
          <w:t>RETAINAGE</w:t>
        </w:r>
        <w:r>
          <w:rPr>
            <w:webHidden/>
          </w:rPr>
          <w:tab/>
        </w:r>
        <w:r>
          <w:rPr>
            <w:webHidden/>
          </w:rPr>
          <w:fldChar w:fldCharType="begin"/>
        </w:r>
        <w:r>
          <w:rPr>
            <w:webHidden/>
          </w:rPr>
          <w:instrText xml:space="preserve"> PAGEREF _Toc199769290 \h </w:instrText>
        </w:r>
        <w:r>
          <w:rPr>
            <w:webHidden/>
          </w:rPr>
        </w:r>
        <w:r>
          <w:rPr>
            <w:webHidden/>
          </w:rPr>
          <w:fldChar w:fldCharType="separate"/>
        </w:r>
        <w:r>
          <w:rPr>
            <w:webHidden/>
          </w:rPr>
          <w:t>15</w:t>
        </w:r>
        <w:r>
          <w:rPr>
            <w:webHidden/>
          </w:rPr>
          <w:fldChar w:fldCharType="end"/>
        </w:r>
      </w:hyperlink>
    </w:p>
    <w:p w14:paraId="268380EA" w14:textId="5872832C"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291" w:history="1">
        <w:r w:rsidRPr="009A2E91">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VENDOR DUTIES</w:t>
        </w:r>
        <w:r>
          <w:rPr>
            <w:noProof/>
            <w:webHidden/>
          </w:rPr>
          <w:tab/>
        </w:r>
        <w:r>
          <w:rPr>
            <w:noProof/>
            <w:webHidden/>
          </w:rPr>
          <w:fldChar w:fldCharType="begin"/>
        </w:r>
        <w:r>
          <w:rPr>
            <w:noProof/>
            <w:webHidden/>
          </w:rPr>
          <w:instrText xml:space="preserve"> PAGEREF _Toc199769291 \h </w:instrText>
        </w:r>
        <w:r>
          <w:rPr>
            <w:noProof/>
            <w:webHidden/>
          </w:rPr>
        </w:r>
        <w:r>
          <w:rPr>
            <w:noProof/>
            <w:webHidden/>
          </w:rPr>
          <w:fldChar w:fldCharType="separate"/>
        </w:r>
        <w:r>
          <w:rPr>
            <w:noProof/>
            <w:webHidden/>
          </w:rPr>
          <w:t>16</w:t>
        </w:r>
        <w:r>
          <w:rPr>
            <w:noProof/>
            <w:webHidden/>
          </w:rPr>
          <w:fldChar w:fldCharType="end"/>
        </w:r>
      </w:hyperlink>
    </w:p>
    <w:p w14:paraId="1DF54E60" w14:textId="49CEA6CE" w:rsidR="00DF5FBC" w:rsidRDefault="00DF5FBC">
      <w:pPr>
        <w:pStyle w:val="TOC2"/>
        <w:rPr>
          <w:rFonts w:asciiTheme="minorHAnsi" w:eastAsiaTheme="minorEastAsia" w:hAnsiTheme="minorHAnsi" w:cstheme="minorBidi"/>
          <w:kern w:val="2"/>
          <w:sz w:val="24"/>
          <w:szCs w:val="24"/>
          <w14:ligatures w14:val="standardContextual"/>
        </w:rPr>
      </w:pPr>
      <w:hyperlink w:anchor="_Toc199769292"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INDEPENDENT VENDOR / OBLIGATIONS</w:t>
        </w:r>
        <w:r>
          <w:rPr>
            <w:webHidden/>
          </w:rPr>
          <w:tab/>
        </w:r>
        <w:r>
          <w:rPr>
            <w:webHidden/>
          </w:rPr>
          <w:fldChar w:fldCharType="begin"/>
        </w:r>
        <w:r>
          <w:rPr>
            <w:webHidden/>
          </w:rPr>
          <w:instrText xml:space="preserve"> PAGEREF _Toc199769292 \h </w:instrText>
        </w:r>
        <w:r>
          <w:rPr>
            <w:webHidden/>
          </w:rPr>
        </w:r>
        <w:r>
          <w:rPr>
            <w:webHidden/>
          </w:rPr>
          <w:fldChar w:fldCharType="separate"/>
        </w:r>
        <w:r>
          <w:rPr>
            <w:webHidden/>
          </w:rPr>
          <w:t>16</w:t>
        </w:r>
        <w:r>
          <w:rPr>
            <w:webHidden/>
          </w:rPr>
          <w:fldChar w:fldCharType="end"/>
        </w:r>
      </w:hyperlink>
    </w:p>
    <w:p w14:paraId="66CC89A5" w14:textId="41D728FB" w:rsidR="00DF5FBC" w:rsidRDefault="00DF5FBC">
      <w:pPr>
        <w:pStyle w:val="TOC2"/>
        <w:rPr>
          <w:rFonts w:asciiTheme="minorHAnsi" w:eastAsiaTheme="minorEastAsia" w:hAnsiTheme="minorHAnsi" w:cstheme="minorBidi"/>
          <w:kern w:val="2"/>
          <w:sz w:val="24"/>
          <w:szCs w:val="24"/>
          <w14:ligatures w14:val="standardContextual"/>
        </w:rPr>
      </w:pPr>
      <w:hyperlink w:anchor="_Toc199769293"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FOREIGN ADVERSARY CONTRACTING PROHIBITION ACT CERTIFICATION (Nonnegotiable)</w:t>
        </w:r>
        <w:r>
          <w:rPr>
            <w:webHidden/>
          </w:rPr>
          <w:tab/>
        </w:r>
        <w:r>
          <w:rPr>
            <w:webHidden/>
          </w:rPr>
          <w:fldChar w:fldCharType="begin"/>
        </w:r>
        <w:r>
          <w:rPr>
            <w:webHidden/>
          </w:rPr>
          <w:instrText xml:space="preserve"> PAGEREF _Toc199769293 \h </w:instrText>
        </w:r>
        <w:r>
          <w:rPr>
            <w:webHidden/>
          </w:rPr>
        </w:r>
        <w:r>
          <w:rPr>
            <w:webHidden/>
          </w:rPr>
          <w:fldChar w:fldCharType="separate"/>
        </w:r>
        <w:r>
          <w:rPr>
            <w:webHidden/>
          </w:rPr>
          <w:t>17</w:t>
        </w:r>
        <w:r>
          <w:rPr>
            <w:webHidden/>
          </w:rPr>
          <w:fldChar w:fldCharType="end"/>
        </w:r>
      </w:hyperlink>
    </w:p>
    <w:p w14:paraId="4FC977CD" w14:textId="3DFBE406" w:rsidR="00DF5FBC" w:rsidRDefault="00DF5FBC">
      <w:pPr>
        <w:pStyle w:val="TOC2"/>
        <w:rPr>
          <w:rFonts w:asciiTheme="minorHAnsi" w:eastAsiaTheme="minorEastAsia" w:hAnsiTheme="minorHAnsi" w:cstheme="minorBidi"/>
          <w:kern w:val="2"/>
          <w:sz w:val="24"/>
          <w:szCs w:val="24"/>
          <w14:ligatures w14:val="standardContextual"/>
        </w:rPr>
      </w:pPr>
      <w:hyperlink w:anchor="_Toc199769294"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EMPLOYEE WORK ELIGIBILITY STATUS</w:t>
        </w:r>
        <w:r>
          <w:rPr>
            <w:webHidden/>
          </w:rPr>
          <w:tab/>
        </w:r>
        <w:r>
          <w:rPr>
            <w:webHidden/>
          </w:rPr>
          <w:fldChar w:fldCharType="begin"/>
        </w:r>
        <w:r>
          <w:rPr>
            <w:webHidden/>
          </w:rPr>
          <w:instrText xml:space="preserve"> PAGEREF _Toc199769294 \h </w:instrText>
        </w:r>
        <w:r>
          <w:rPr>
            <w:webHidden/>
          </w:rPr>
        </w:r>
        <w:r>
          <w:rPr>
            <w:webHidden/>
          </w:rPr>
          <w:fldChar w:fldCharType="separate"/>
        </w:r>
        <w:r>
          <w:rPr>
            <w:webHidden/>
          </w:rPr>
          <w:t>17</w:t>
        </w:r>
        <w:r>
          <w:rPr>
            <w:webHidden/>
          </w:rPr>
          <w:fldChar w:fldCharType="end"/>
        </w:r>
      </w:hyperlink>
    </w:p>
    <w:p w14:paraId="7F05CCC9" w14:textId="67EE6B5E" w:rsidR="00DF5FBC" w:rsidRDefault="00DF5FBC">
      <w:pPr>
        <w:pStyle w:val="TOC2"/>
        <w:rPr>
          <w:rFonts w:asciiTheme="minorHAnsi" w:eastAsiaTheme="minorEastAsia" w:hAnsiTheme="minorHAnsi" w:cstheme="minorBidi"/>
          <w:kern w:val="2"/>
          <w:sz w:val="24"/>
          <w:szCs w:val="24"/>
          <w14:ligatures w14:val="standardContextual"/>
        </w:rPr>
      </w:pPr>
      <w:hyperlink w:anchor="_Toc199769295"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_Toc199769295 \h </w:instrText>
        </w:r>
        <w:r>
          <w:rPr>
            <w:webHidden/>
          </w:rPr>
        </w:r>
        <w:r>
          <w:rPr>
            <w:webHidden/>
          </w:rPr>
          <w:fldChar w:fldCharType="separate"/>
        </w:r>
        <w:r>
          <w:rPr>
            <w:webHidden/>
          </w:rPr>
          <w:t>17</w:t>
        </w:r>
        <w:r>
          <w:rPr>
            <w:webHidden/>
          </w:rPr>
          <w:fldChar w:fldCharType="end"/>
        </w:r>
      </w:hyperlink>
    </w:p>
    <w:p w14:paraId="1C8E28A4" w14:textId="55D8E161" w:rsidR="00DF5FBC" w:rsidRDefault="00DF5FBC">
      <w:pPr>
        <w:pStyle w:val="TOC2"/>
        <w:rPr>
          <w:rFonts w:asciiTheme="minorHAnsi" w:eastAsiaTheme="minorEastAsia" w:hAnsiTheme="minorHAnsi" w:cstheme="minorBidi"/>
          <w:kern w:val="2"/>
          <w:sz w:val="24"/>
          <w:szCs w:val="24"/>
          <w14:ligatures w14:val="standardContextual"/>
        </w:rPr>
      </w:pPr>
      <w:hyperlink w:anchor="_Toc199769296"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COOPERATION WITH OTHER VENDORS</w:t>
        </w:r>
        <w:r>
          <w:rPr>
            <w:webHidden/>
          </w:rPr>
          <w:tab/>
        </w:r>
        <w:r>
          <w:rPr>
            <w:webHidden/>
          </w:rPr>
          <w:fldChar w:fldCharType="begin"/>
        </w:r>
        <w:r>
          <w:rPr>
            <w:webHidden/>
          </w:rPr>
          <w:instrText xml:space="preserve"> PAGEREF _Toc199769296 \h </w:instrText>
        </w:r>
        <w:r>
          <w:rPr>
            <w:webHidden/>
          </w:rPr>
        </w:r>
        <w:r>
          <w:rPr>
            <w:webHidden/>
          </w:rPr>
          <w:fldChar w:fldCharType="separate"/>
        </w:r>
        <w:r>
          <w:rPr>
            <w:webHidden/>
          </w:rPr>
          <w:t>17</w:t>
        </w:r>
        <w:r>
          <w:rPr>
            <w:webHidden/>
          </w:rPr>
          <w:fldChar w:fldCharType="end"/>
        </w:r>
      </w:hyperlink>
    </w:p>
    <w:p w14:paraId="14B9EB88" w14:textId="6D21CFCC" w:rsidR="00DF5FBC" w:rsidRDefault="00DF5FBC">
      <w:pPr>
        <w:pStyle w:val="TOC2"/>
        <w:rPr>
          <w:rFonts w:asciiTheme="minorHAnsi" w:eastAsiaTheme="minorEastAsia" w:hAnsiTheme="minorHAnsi" w:cstheme="minorBidi"/>
          <w:kern w:val="2"/>
          <w:sz w:val="24"/>
          <w:szCs w:val="24"/>
          <w14:ligatures w14:val="standardContextual"/>
        </w:rPr>
      </w:pPr>
      <w:hyperlink w:anchor="_Toc199769297"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DISCOUNTS</w:t>
        </w:r>
        <w:r>
          <w:rPr>
            <w:webHidden/>
          </w:rPr>
          <w:tab/>
        </w:r>
        <w:r>
          <w:rPr>
            <w:webHidden/>
          </w:rPr>
          <w:fldChar w:fldCharType="begin"/>
        </w:r>
        <w:r>
          <w:rPr>
            <w:webHidden/>
          </w:rPr>
          <w:instrText xml:space="preserve"> PAGEREF _Toc199769297 \h </w:instrText>
        </w:r>
        <w:r>
          <w:rPr>
            <w:webHidden/>
          </w:rPr>
        </w:r>
        <w:r>
          <w:rPr>
            <w:webHidden/>
          </w:rPr>
          <w:fldChar w:fldCharType="separate"/>
        </w:r>
        <w:r>
          <w:rPr>
            <w:webHidden/>
          </w:rPr>
          <w:t>18</w:t>
        </w:r>
        <w:r>
          <w:rPr>
            <w:webHidden/>
          </w:rPr>
          <w:fldChar w:fldCharType="end"/>
        </w:r>
      </w:hyperlink>
    </w:p>
    <w:p w14:paraId="3B8D6C9D" w14:textId="6C04D85A" w:rsidR="00DF5FBC" w:rsidRDefault="00DF5FBC">
      <w:pPr>
        <w:pStyle w:val="TOC2"/>
        <w:rPr>
          <w:rFonts w:asciiTheme="minorHAnsi" w:eastAsiaTheme="minorEastAsia" w:hAnsiTheme="minorHAnsi" w:cstheme="minorBidi"/>
          <w:kern w:val="2"/>
          <w:sz w:val="24"/>
          <w:szCs w:val="24"/>
          <w14:ligatures w14:val="standardContextual"/>
        </w:rPr>
      </w:pPr>
      <w:hyperlink w:anchor="_Toc199769298"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PRICES</w:t>
        </w:r>
        <w:r>
          <w:rPr>
            <w:webHidden/>
          </w:rPr>
          <w:tab/>
        </w:r>
        <w:r>
          <w:rPr>
            <w:webHidden/>
          </w:rPr>
          <w:fldChar w:fldCharType="begin"/>
        </w:r>
        <w:r>
          <w:rPr>
            <w:webHidden/>
          </w:rPr>
          <w:instrText xml:space="preserve"> PAGEREF _Toc199769298 \h </w:instrText>
        </w:r>
        <w:r>
          <w:rPr>
            <w:webHidden/>
          </w:rPr>
        </w:r>
        <w:r>
          <w:rPr>
            <w:webHidden/>
          </w:rPr>
          <w:fldChar w:fldCharType="separate"/>
        </w:r>
        <w:r>
          <w:rPr>
            <w:webHidden/>
          </w:rPr>
          <w:t>18</w:t>
        </w:r>
        <w:r>
          <w:rPr>
            <w:webHidden/>
          </w:rPr>
          <w:fldChar w:fldCharType="end"/>
        </w:r>
      </w:hyperlink>
    </w:p>
    <w:p w14:paraId="3B8CA352" w14:textId="073EF55E" w:rsidR="00DF5FBC" w:rsidRDefault="00DF5FBC">
      <w:pPr>
        <w:pStyle w:val="TOC2"/>
        <w:rPr>
          <w:rFonts w:asciiTheme="minorHAnsi" w:eastAsiaTheme="minorEastAsia" w:hAnsiTheme="minorHAnsi" w:cstheme="minorBidi"/>
          <w:kern w:val="2"/>
          <w:sz w:val="24"/>
          <w:szCs w:val="24"/>
          <w14:ligatures w14:val="standardContextual"/>
        </w:rPr>
      </w:pPr>
      <w:hyperlink w:anchor="_Toc199769299"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PERMITS, REGULATIONS, LAWS</w:t>
        </w:r>
        <w:r>
          <w:rPr>
            <w:webHidden/>
          </w:rPr>
          <w:tab/>
        </w:r>
        <w:r>
          <w:rPr>
            <w:webHidden/>
          </w:rPr>
          <w:fldChar w:fldCharType="begin"/>
        </w:r>
        <w:r>
          <w:rPr>
            <w:webHidden/>
          </w:rPr>
          <w:instrText xml:space="preserve"> PAGEREF _Toc199769299 \h </w:instrText>
        </w:r>
        <w:r>
          <w:rPr>
            <w:webHidden/>
          </w:rPr>
        </w:r>
        <w:r>
          <w:rPr>
            <w:webHidden/>
          </w:rPr>
          <w:fldChar w:fldCharType="separate"/>
        </w:r>
        <w:r>
          <w:rPr>
            <w:webHidden/>
          </w:rPr>
          <w:t>18</w:t>
        </w:r>
        <w:r>
          <w:rPr>
            <w:webHidden/>
          </w:rPr>
          <w:fldChar w:fldCharType="end"/>
        </w:r>
      </w:hyperlink>
    </w:p>
    <w:p w14:paraId="1D6243ED" w14:textId="04B921A0" w:rsidR="00DF5FBC" w:rsidRDefault="00DF5FBC">
      <w:pPr>
        <w:pStyle w:val="TOC2"/>
        <w:rPr>
          <w:rFonts w:asciiTheme="minorHAnsi" w:eastAsiaTheme="minorEastAsia" w:hAnsiTheme="minorHAnsi" w:cstheme="minorBidi"/>
          <w:kern w:val="2"/>
          <w:sz w:val="24"/>
          <w:szCs w:val="24"/>
          <w14:ligatures w14:val="standardContextual"/>
        </w:rPr>
      </w:pPr>
      <w:hyperlink w:anchor="_Toc199769300" w:history="1">
        <w:r w:rsidRPr="009A2E91">
          <w:rPr>
            <w:rStyle w:val="Hyperlink"/>
          </w:rPr>
          <w:t>I.</w:t>
        </w:r>
        <w:r>
          <w:rPr>
            <w:rFonts w:asciiTheme="minorHAnsi" w:eastAsiaTheme="minorEastAsia" w:hAnsiTheme="minorHAnsi" w:cstheme="minorBidi"/>
            <w:kern w:val="2"/>
            <w:sz w:val="24"/>
            <w:szCs w:val="24"/>
            <w14:ligatures w14:val="standardContextual"/>
          </w:rPr>
          <w:tab/>
        </w:r>
        <w:r w:rsidRPr="009A2E91">
          <w:rPr>
            <w:rStyle w:val="Hyperlink"/>
          </w:rPr>
          <w:t>OWNERSHIP OF INFORMATION AND DATA / DELIVERABLES</w:t>
        </w:r>
        <w:r>
          <w:rPr>
            <w:webHidden/>
          </w:rPr>
          <w:tab/>
        </w:r>
        <w:r>
          <w:rPr>
            <w:webHidden/>
          </w:rPr>
          <w:fldChar w:fldCharType="begin"/>
        </w:r>
        <w:r>
          <w:rPr>
            <w:webHidden/>
          </w:rPr>
          <w:instrText xml:space="preserve"> PAGEREF _Toc199769300 \h </w:instrText>
        </w:r>
        <w:r>
          <w:rPr>
            <w:webHidden/>
          </w:rPr>
        </w:r>
        <w:r>
          <w:rPr>
            <w:webHidden/>
          </w:rPr>
          <w:fldChar w:fldCharType="separate"/>
        </w:r>
        <w:r>
          <w:rPr>
            <w:webHidden/>
          </w:rPr>
          <w:t>18</w:t>
        </w:r>
        <w:r>
          <w:rPr>
            <w:webHidden/>
          </w:rPr>
          <w:fldChar w:fldCharType="end"/>
        </w:r>
      </w:hyperlink>
    </w:p>
    <w:p w14:paraId="5DD4AB58" w14:textId="0140AE5C" w:rsidR="00DF5FBC" w:rsidRDefault="00DF5FBC">
      <w:pPr>
        <w:pStyle w:val="TOC2"/>
        <w:rPr>
          <w:rFonts w:asciiTheme="minorHAnsi" w:eastAsiaTheme="minorEastAsia" w:hAnsiTheme="minorHAnsi" w:cstheme="minorBidi"/>
          <w:kern w:val="2"/>
          <w:sz w:val="24"/>
          <w:szCs w:val="24"/>
          <w14:ligatures w14:val="standardContextual"/>
        </w:rPr>
      </w:pPr>
      <w:hyperlink w:anchor="_Toc199769301" w:history="1">
        <w:r w:rsidRPr="009A2E91">
          <w:rPr>
            <w:rStyle w:val="Hyperlink"/>
          </w:rPr>
          <w:t>J.</w:t>
        </w:r>
        <w:r>
          <w:rPr>
            <w:rFonts w:asciiTheme="minorHAnsi" w:eastAsiaTheme="minorEastAsia" w:hAnsiTheme="minorHAnsi" w:cstheme="minorBidi"/>
            <w:kern w:val="2"/>
            <w:sz w:val="24"/>
            <w:szCs w:val="24"/>
            <w14:ligatures w14:val="standardContextual"/>
          </w:rPr>
          <w:tab/>
        </w:r>
        <w:r w:rsidRPr="009A2E91">
          <w:rPr>
            <w:rStyle w:val="Hyperlink"/>
          </w:rPr>
          <w:t>INSURANCE REQUIREMENTS</w:t>
        </w:r>
        <w:r>
          <w:rPr>
            <w:webHidden/>
          </w:rPr>
          <w:tab/>
        </w:r>
        <w:r>
          <w:rPr>
            <w:webHidden/>
          </w:rPr>
          <w:fldChar w:fldCharType="begin"/>
        </w:r>
        <w:r>
          <w:rPr>
            <w:webHidden/>
          </w:rPr>
          <w:instrText xml:space="preserve"> PAGEREF _Toc199769301 \h </w:instrText>
        </w:r>
        <w:r>
          <w:rPr>
            <w:webHidden/>
          </w:rPr>
        </w:r>
        <w:r>
          <w:rPr>
            <w:webHidden/>
          </w:rPr>
          <w:fldChar w:fldCharType="separate"/>
        </w:r>
        <w:r>
          <w:rPr>
            <w:webHidden/>
          </w:rPr>
          <w:t>18</w:t>
        </w:r>
        <w:r>
          <w:rPr>
            <w:webHidden/>
          </w:rPr>
          <w:fldChar w:fldCharType="end"/>
        </w:r>
      </w:hyperlink>
    </w:p>
    <w:p w14:paraId="42BE3D6A" w14:textId="534C86CF" w:rsidR="00DF5FBC" w:rsidRDefault="00DF5FBC">
      <w:pPr>
        <w:pStyle w:val="TOC2"/>
        <w:rPr>
          <w:rFonts w:asciiTheme="minorHAnsi" w:eastAsiaTheme="minorEastAsia" w:hAnsiTheme="minorHAnsi" w:cstheme="minorBidi"/>
          <w:kern w:val="2"/>
          <w:sz w:val="24"/>
          <w:szCs w:val="24"/>
          <w14:ligatures w14:val="standardContextual"/>
        </w:rPr>
      </w:pPr>
      <w:hyperlink w:anchor="_Toc199769302" w:history="1">
        <w:r w:rsidRPr="009A2E91">
          <w:rPr>
            <w:rStyle w:val="Hyperlink"/>
          </w:rPr>
          <w:t>K.</w:t>
        </w:r>
        <w:r>
          <w:rPr>
            <w:rFonts w:asciiTheme="minorHAnsi" w:eastAsiaTheme="minorEastAsia" w:hAnsiTheme="minorHAnsi" w:cstheme="minorBidi"/>
            <w:kern w:val="2"/>
            <w:sz w:val="24"/>
            <w:szCs w:val="24"/>
            <w14:ligatures w14:val="standardContextual"/>
          </w:rPr>
          <w:tab/>
        </w:r>
        <w:r w:rsidRPr="009A2E91">
          <w:rPr>
            <w:rStyle w:val="Hyperlink"/>
          </w:rPr>
          <w:t>ANTITRUST</w:t>
        </w:r>
        <w:r>
          <w:rPr>
            <w:webHidden/>
          </w:rPr>
          <w:tab/>
        </w:r>
        <w:r>
          <w:rPr>
            <w:webHidden/>
          </w:rPr>
          <w:fldChar w:fldCharType="begin"/>
        </w:r>
        <w:r>
          <w:rPr>
            <w:webHidden/>
          </w:rPr>
          <w:instrText xml:space="preserve"> PAGEREF _Toc199769302 \h </w:instrText>
        </w:r>
        <w:r>
          <w:rPr>
            <w:webHidden/>
          </w:rPr>
        </w:r>
        <w:r>
          <w:rPr>
            <w:webHidden/>
          </w:rPr>
          <w:fldChar w:fldCharType="separate"/>
        </w:r>
        <w:r>
          <w:rPr>
            <w:webHidden/>
          </w:rPr>
          <w:t>20</w:t>
        </w:r>
        <w:r>
          <w:rPr>
            <w:webHidden/>
          </w:rPr>
          <w:fldChar w:fldCharType="end"/>
        </w:r>
      </w:hyperlink>
    </w:p>
    <w:p w14:paraId="1746DB4F" w14:textId="179A945E" w:rsidR="00DF5FBC" w:rsidRDefault="00DF5FBC">
      <w:pPr>
        <w:pStyle w:val="TOC2"/>
        <w:rPr>
          <w:rFonts w:asciiTheme="minorHAnsi" w:eastAsiaTheme="minorEastAsia" w:hAnsiTheme="minorHAnsi" w:cstheme="minorBidi"/>
          <w:kern w:val="2"/>
          <w:sz w:val="24"/>
          <w:szCs w:val="24"/>
          <w14:ligatures w14:val="standardContextual"/>
        </w:rPr>
      </w:pPr>
      <w:hyperlink w:anchor="_Toc199769303" w:history="1">
        <w:r w:rsidRPr="009A2E91">
          <w:rPr>
            <w:rStyle w:val="Hyperlink"/>
          </w:rPr>
          <w:t>L.</w:t>
        </w:r>
        <w:r>
          <w:rPr>
            <w:rFonts w:asciiTheme="minorHAnsi" w:eastAsiaTheme="minorEastAsia" w:hAnsiTheme="minorHAnsi" w:cstheme="minorBidi"/>
            <w:kern w:val="2"/>
            <w:sz w:val="24"/>
            <w:szCs w:val="24"/>
            <w14:ligatures w14:val="standardContextual"/>
          </w:rPr>
          <w:tab/>
        </w:r>
        <w:r w:rsidRPr="009A2E91">
          <w:rPr>
            <w:rStyle w:val="Hyperlink"/>
          </w:rPr>
          <w:t>CONFLICT OF INTEREST</w:t>
        </w:r>
        <w:r>
          <w:rPr>
            <w:webHidden/>
          </w:rPr>
          <w:tab/>
        </w:r>
        <w:r>
          <w:rPr>
            <w:webHidden/>
          </w:rPr>
          <w:fldChar w:fldCharType="begin"/>
        </w:r>
        <w:r>
          <w:rPr>
            <w:webHidden/>
          </w:rPr>
          <w:instrText xml:space="preserve"> PAGEREF _Toc199769303 \h </w:instrText>
        </w:r>
        <w:r>
          <w:rPr>
            <w:webHidden/>
          </w:rPr>
        </w:r>
        <w:r>
          <w:rPr>
            <w:webHidden/>
          </w:rPr>
          <w:fldChar w:fldCharType="separate"/>
        </w:r>
        <w:r>
          <w:rPr>
            <w:webHidden/>
          </w:rPr>
          <w:t>20</w:t>
        </w:r>
        <w:r>
          <w:rPr>
            <w:webHidden/>
          </w:rPr>
          <w:fldChar w:fldCharType="end"/>
        </w:r>
      </w:hyperlink>
    </w:p>
    <w:p w14:paraId="14582A56" w14:textId="1CB7F595" w:rsidR="00DF5FBC" w:rsidRDefault="00DF5FBC">
      <w:pPr>
        <w:pStyle w:val="TOC2"/>
        <w:rPr>
          <w:rFonts w:asciiTheme="minorHAnsi" w:eastAsiaTheme="minorEastAsia" w:hAnsiTheme="minorHAnsi" w:cstheme="minorBidi"/>
          <w:kern w:val="2"/>
          <w:sz w:val="24"/>
          <w:szCs w:val="24"/>
          <w14:ligatures w14:val="standardContextual"/>
        </w:rPr>
      </w:pPr>
      <w:hyperlink w:anchor="_Toc199769304" w:history="1">
        <w:r w:rsidRPr="009A2E91">
          <w:rPr>
            <w:rStyle w:val="Hyperlink"/>
          </w:rPr>
          <w:t>M.</w:t>
        </w:r>
        <w:r>
          <w:rPr>
            <w:rFonts w:asciiTheme="minorHAnsi" w:eastAsiaTheme="minorEastAsia" w:hAnsiTheme="minorHAnsi" w:cstheme="minorBidi"/>
            <w:kern w:val="2"/>
            <w:sz w:val="24"/>
            <w:szCs w:val="24"/>
            <w14:ligatures w14:val="standardContextual"/>
          </w:rPr>
          <w:tab/>
        </w:r>
        <w:r w:rsidRPr="009A2E91">
          <w:rPr>
            <w:rStyle w:val="Hyperlink"/>
          </w:rPr>
          <w:t>ADVERTISING</w:t>
        </w:r>
        <w:r>
          <w:rPr>
            <w:webHidden/>
          </w:rPr>
          <w:tab/>
        </w:r>
        <w:r>
          <w:rPr>
            <w:webHidden/>
          </w:rPr>
          <w:fldChar w:fldCharType="begin"/>
        </w:r>
        <w:r>
          <w:rPr>
            <w:webHidden/>
          </w:rPr>
          <w:instrText xml:space="preserve"> PAGEREF _Toc199769304 \h </w:instrText>
        </w:r>
        <w:r>
          <w:rPr>
            <w:webHidden/>
          </w:rPr>
        </w:r>
        <w:r>
          <w:rPr>
            <w:webHidden/>
          </w:rPr>
          <w:fldChar w:fldCharType="separate"/>
        </w:r>
        <w:r>
          <w:rPr>
            <w:webHidden/>
          </w:rPr>
          <w:t>20</w:t>
        </w:r>
        <w:r>
          <w:rPr>
            <w:webHidden/>
          </w:rPr>
          <w:fldChar w:fldCharType="end"/>
        </w:r>
      </w:hyperlink>
    </w:p>
    <w:p w14:paraId="155CE768" w14:textId="6D4F873A" w:rsidR="00DF5FBC" w:rsidRDefault="00DF5FBC">
      <w:pPr>
        <w:pStyle w:val="TOC2"/>
        <w:rPr>
          <w:rFonts w:asciiTheme="minorHAnsi" w:eastAsiaTheme="minorEastAsia" w:hAnsiTheme="minorHAnsi" w:cstheme="minorBidi"/>
          <w:kern w:val="2"/>
          <w:sz w:val="24"/>
          <w:szCs w:val="24"/>
          <w14:ligatures w14:val="standardContextual"/>
        </w:rPr>
      </w:pPr>
      <w:hyperlink w:anchor="_Toc199769305" w:history="1">
        <w:r w:rsidRPr="009A2E91">
          <w:rPr>
            <w:rStyle w:val="Hyperlink"/>
          </w:rPr>
          <w:t>N.</w:t>
        </w:r>
        <w:r>
          <w:rPr>
            <w:rFonts w:asciiTheme="minorHAnsi" w:eastAsiaTheme="minorEastAsia" w:hAnsiTheme="minorHAnsi" w:cstheme="minorBidi"/>
            <w:kern w:val="2"/>
            <w:sz w:val="24"/>
            <w:szCs w:val="24"/>
            <w14:ligatures w14:val="standardContextual"/>
          </w:rPr>
          <w:tab/>
        </w:r>
        <w:r w:rsidRPr="009A2E91">
          <w:rPr>
            <w:rStyle w:val="Hyperlink"/>
          </w:rPr>
          <w:t>NEBRASKA TECHNOLOGY ACCESS STANDARDS (Nonnegotiable)</w:t>
        </w:r>
        <w:r>
          <w:rPr>
            <w:webHidden/>
          </w:rPr>
          <w:tab/>
        </w:r>
        <w:r>
          <w:rPr>
            <w:webHidden/>
          </w:rPr>
          <w:fldChar w:fldCharType="begin"/>
        </w:r>
        <w:r>
          <w:rPr>
            <w:webHidden/>
          </w:rPr>
          <w:instrText xml:space="preserve"> PAGEREF _Toc199769305 \h </w:instrText>
        </w:r>
        <w:r>
          <w:rPr>
            <w:webHidden/>
          </w:rPr>
        </w:r>
        <w:r>
          <w:rPr>
            <w:webHidden/>
          </w:rPr>
          <w:fldChar w:fldCharType="separate"/>
        </w:r>
        <w:r>
          <w:rPr>
            <w:webHidden/>
          </w:rPr>
          <w:t>20</w:t>
        </w:r>
        <w:r>
          <w:rPr>
            <w:webHidden/>
          </w:rPr>
          <w:fldChar w:fldCharType="end"/>
        </w:r>
      </w:hyperlink>
    </w:p>
    <w:p w14:paraId="2826432B" w14:textId="096FD42B" w:rsidR="00DF5FBC" w:rsidRDefault="00DF5FBC">
      <w:pPr>
        <w:pStyle w:val="TOC2"/>
        <w:rPr>
          <w:rFonts w:asciiTheme="minorHAnsi" w:eastAsiaTheme="minorEastAsia" w:hAnsiTheme="minorHAnsi" w:cstheme="minorBidi"/>
          <w:kern w:val="2"/>
          <w:sz w:val="24"/>
          <w:szCs w:val="24"/>
          <w14:ligatures w14:val="standardContextual"/>
        </w:rPr>
      </w:pPr>
      <w:hyperlink w:anchor="_Toc199769306" w:history="1">
        <w:r w:rsidRPr="009A2E91">
          <w:rPr>
            <w:rStyle w:val="Hyperlink"/>
          </w:rPr>
          <w:t>O.</w:t>
        </w:r>
        <w:r>
          <w:rPr>
            <w:rFonts w:asciiTheme="minorHAnsi" w:eastAsiaTheme="minorEastAsia" w:hAnsiTheme="minorHAnsi" w:cstheme="minorBidi"/>
            <w:kern w:val="2"/>
            <w:sz w:val="24"/>
            <w:szCs w:val="24"/>
            <w14:ligatures w14:val="standardContextual"/>
          </w:rPr>
          <w:tab/>
        </w:r>
        <w:r w:rsidRPr="009A2E91">
          <w:rPr>
            <w:rStyle w:val="Hyperlink"/>
          </w:rPr>
          <w:t>DISASTER RECOVERY/BACK UP PLAN</w:t>
        </w:r>
        <w:r>
          <w:rPr>
            <w:webHidden/>
          </w:rPr>
          <w:tab/>
        </w:r>
        <w:r>
          <w:rPr>
            <w:webHidden/>
          </w:rPr>
          <w:fldChar w:fldCharType="begin"/>
        </w:r>
        <w:r>
          <w:rPr>
            <w:webHidden/>
          </w:rPr>
          <w:instrText xml:space="preserve"> PAGEREF _Toc199769306 \h </w:instrText>
        </w:r>
        <w:r>
          <w:rPr>
            <w:webHidden/>
          </w:rPr>
        </w:r>
        <w:r>
          <w:rPr>
            <w:webHidden/>
          </w:rPr>
          <w:fldChar w:fldCharType="separate"/>
        </w:r>
        <w:r>
          <w:rPr>
            <w:webHidden/>
          </w:rPr>
          <w:t>21</w:t>
        </w:r>
        <w:r>
          <w:rPr>
            <w:webHidden/>
          </w:rPr>
          <w:fldChar w:fldCharType="end"/>
        </w:r>
      </w:hyperlink>
    </w:p>
    <w:p w14:paraId="5EEB9FE9" w14:textId="259E41D2" w:rsidR="00DF5FBC" w:rsidRDefault="00DF5FBC">
      <w:pPr>
        <w:pStyle w:val="TOC2"/>
        <w:rPr>
          <w:rFonts w:asciiTheme="minorHAnsi" w:eastAsiaTheme="minorEastAsia" w:hAnsiTheme="minorHAnsi" w:cstheme="minorBidi"/>
          <w:kern w:val="2"/>
          <w:sz w:val="24"/>
          <w:szCs w:val="24"/>
          <w14:ligatures w14:val="standardContextual"/>
        </w:rPr>
      </w:pPr>
      <w:hyperlink w:anchor="_Toc199769307" w:history="1">
        <w:r w:rsidRPr="009A2E91">
          <w:rPr>
            <w:rStyle w:val="Hyperlink"/>
          </w:rPr>
          <w:t>P.</w:t>
        </w:r>
        <w:r>
          <w:rPr>
            <w:rFonts w:asciiTheme="minorHAnsi" w:eastAsiaTheme="minorEastAsia" w:hAnsiTheme="minorHAnsi" w:cstheme="minorBidi"/>
            <w:kern w:val="2"/>
            <w:sz w:val="24"/>
            <w:szCs w:val="24"/>
            <w14:ligatures w14:val="standardContextual"/>
          </w:rPr>
          <w:tab/>
        </w:r>
        <w:r w:rsidRPr="009A2E91">
          <w:rPr>
            <w:rStyle w:val="Hyperlink"/>
          </w:rPr>
          <w:t>DRUG POLICY</w:t>
        </w:r>
        <w:r>
          <w:rPr>
            <w:webHidden/>
          </w:rPr>
          <w:tab/>
        </w:r>
        <w:r>
          <w:rPr>
            <w:webHidden/>
          </w:rPr>
          <w:fldChar w:fldCharType="begin"/>
        </w:r>
        <w:r>
          <w:rPr>
            <w:webHidden/>
          </w:rPr>
          <w:instrText xml:space="preserve"> PAGEREF _Toc199769307 \h </w:instrText>
        </w:r>
        <w:r>
          <w:rPr>
            <w:webHidden/>
          </w:rPr>
        </w:r>
        <w:r>
          <w:rPr>
            <w:webHidden/>
          </w:rPr>
          <w:fldChar w:fldCharType="separate"/>
        </w:r>
        <w:r>
          <w:rPr>
            <w:webHidden/>
          </w:rPr>
          <w:t>21</w:t>
        </w:r>
        <w:r>
          <w:rPr>
            <w:webHidden/>
          </w:rPr>
          <w:fldChar w:fldCharType="end"/>
        </w:r>
      </w:hyperlink>
    </w:p>
    <w:p w14:paraId="10629EF0" w14:textId="361A1830" w:rsidR="00DF5FBC" w:rsidRDefault="00DF5FBC">
      <w:pPr>
        <w:pStyle w:val="TOC2"/>
        <w:rPr>
          <w:rFonts w:asciiTheme="minorHAnsi" w:eastAsiaTheme="minorEastAsia" w:hAnsiTheme="minorHAnsi" w:cstheme="minorBidi"/>
          <w:kern w:val="2"/>
          <w:sz w:val="24"/>
          <w:szCs w:val="24"/>
          <w14:ligatures w14:val="standardContextual"/>
        </w:rPr>
      </w:pPr>
      <w:hyperlink w:anchor="_Toc199769308" w:history="1">
        <w:r w:rsidRPr="009A2E91">
          <w:rPr>
            <w:rStyle w:val="Hyperlink"/>
          </w:rPr>
          <w:t>Q.</w:t>
        </w:r>
        <w:r>
          <w:rPr>
            <w:rFonts w:asciiTheme="minorHAnsi" w:eastAsiaTheme="minorEastAsia" w:hAnsiTheme="minorHAnsi" w:cstheme="minorBidi"/>
            <w:kern w:val="2"/>
            <w:sz w:val="24"/>
            <w:szCs w:val="24"/>
            <w14:ligatures w14:val="standardContextual"/>
          </w:rPr>
          <w:tab/>
        </w:r>
        <w:r w:rsidRPr="009A2E91">
          <w:rPr>
            <w:rStyle w:val="Hyperlink"/>
          </w:rPr>
          <w:t>WARRANTY</w:t>
        </w:r>
        <w:r>
          <w:rPr>
            <w:webHidden/>
          </w:rPr>
          <w:tab/>
        </w:r>
        <w:r>
          <w:rPr>
            <w:webHidden/>
          </w:rPr>
          <w:fldChar w:fldCharType="begin"/>
        </w:r>
        <w:r>
          <w:rPr>
            <w:webHidden/>
          </w:rPr>
          <w:instrText xml:space="preserve"> PAGEREF _Toc199769308 \h </w:instrText>
        </w:r>
        <w:r>
          <w:rPr>
            <w:webHidden/>
          </w:rPr>
        </w:r>
        <w:r>
          <w:rPr>
            <w:webHidden/>
          </w:rPr>
          <w:fldChar w:fldCharType="separate"/>
        </w:r>
        <w:r>
          <w:rPr>
            <w:webHidden/>
          </w:rPr>
          <w:t>21</w:t>
        </w:r>
        <w:r>
          <w:rPr>
            <w:webHidden/>
          </w:rPr>
          <w:fldChar w:fldCharType="end"/>
        </w:r>
      </w:hyperlink>
    </w:p>
    <w:p w14:paraId="3278293E" w14:textId="6752827D" w:rsidR="00DF5FBC" w:rsidRDefault="00DF5FBC">
      <w:pPr>
        <w:pStyle w:val="TOC2"/>
        <w:rPr>
          <w:rFonts w:asciiTheme="minorHAnsi" w:eastAsiaTheme="minorEastAsia" w:hAnsiTheme="minorHAnsi" w:cstheme="minorBidi"/>
          <w:kern w:val="2"/>
          <w:sz w:val="24"/>
          <w:szCs w:val="24"/>
          <w14:ligatures w14:val="standardContextual"/>
        </w:rPr>
      </w:pPr>
      <w:hyperlink w:anchor="_Toc199769309" w:history="1">
        <w:r w:rsidRPr="009A2E91">
          <w:rPr>
            <w:rStyle w:val="Hyperlink"/>
          </w:rPr>
          <w:t>R.</w:t>
        </w:r>
        <w:r>
          <w:rPr>
            <w:rFonts w:asciiTheme="minorHAnsi" w:eastAsiaTheme="minorEastAsia" w:hAnsiTheme="minorHAnsi" w:cstheme="minorBidi"/>
            <w:kern w:val="2"/>
            <w:sz w:val="24"/>
            <w:szCs w:val="24"/>
            <w14:ligatures w14:val="standardContextual"/>
          </w:rPr>
          <w:tab/>
        </w:r>
        <w:r w:rsidRPr="009A2E91">
          <w:rPr>
            <w:rStyle w:val="Hyperlink"/>
          </w:rPr>
          <w:t>TIME IS OF THE ESSENCE</w:t>
        </w:r>
        <w:r>
          <w:rPr>
            <w:webHidden/>
          </w:rPr>
          <w:tab/>
        </w:r>
        <w:r>
          <w:rPr>
            <w:webHidden/>
          </w:rPr>
          <w:fldChar w:fldCharType="begin"/>
        </w:r>
        <w:r>
          <w:rPr>
            <w:webHidden/>
          </w:rPr>
          <w:instrText xml:space="preserve"> PAGEREF _Toc199769309 \h </w:instrText>
        </w:r>
        <w:r>
          <w:rPr>
            <w:webHidden/>
          </w:rPr>
        </w:r>
        <w:r>
          <w:rPr>
            <w:webHidden/>
          </w:rPr>
          <w:fldChar w:fldCharType="separate"/>
        </w:r>
        <w:r>
          <w:rPr>
            <w:webHidden/>
          </w:rPr>
          <w:t>21</w:t>
        </w:r>
        <w:r>
          <w:rPr>
            <w:webHidden/>
          </w:rPr>
          <w:fldChar w:fldCharType="end"/>
        </w:r>
      </w:hyperlink>
    </w:p>
    <w:p w14:paraId="46D2F103" w14:textId="6FBE1078"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10" w:history="1">
        <w:r w:rsidRPr="009A2E91">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PAYMENT</w:t>
        </w:r>
        <w:r>
          <w:rPr>
            <w:noProof/>
            <w:webHidden/>
          </w:rPr>
          <w:tab/>
        </w:r>
        <w:r>
          <w:rPr>
            <w:noProof/>
            <w:webHidden/>
          </w:rPr>
          <w:fldChar w:fldCharType="begin"/>
        </w:r>
        <w:r>
          <w:rPr>
            <w:noProof/>
            <w:webHidden/>
          </w:rPr>
          <w:instrText xml:space="preserve"> PAGEREF _Toc199769310 \h </w:instrText>
        </w:r>
        <w:r>
          <w:rPr>
            <w:noProof/>
            <w:webHidden/>
          </w:rPr>
        </w:r>
        <w:r>
          <w:rPr>
            <w:noProof/>
            <w:webHidden/>
          </w:rPr>
          <w:fldChar w:fldCharType="separate"/>
        </w:r>
        <w:r>
          <w:rPr>
            <w:noProof/>
            <w:webHidden/>
          </w:rPr>
          <w:t>22</w:t>
        </w:r>
        <w:r>
          <w:rPr>
            <w:noProof/>
            <w:webHidden/>
          </w:rPr>
          <w:fldChar w:fldCharType="end"/>
        </w:r>
      </w:hyperlink>
    </w:p>
    <w:p w14:paraId="2574D07D" w14:textId="7AB8BA80" w:rsidR="00DF5FBC" w:rsidRDefault="00DF5FBC">
      <w:pPr>
        <w:pStyle w:val="TOC2"/>
        <w:rPr>
          <w:rFonts w:asciiTheme="minorHAnsi" w:eastAsiaTheme="minorEastAsia" w:hAnsiTheme="minorHAnsi" w:cstheme="minorBidi"/>
          <w:kern w:val="2"/>
          <w:sz w:val="24"/>
          <w:szCs w:val="24"/>
          <w14:ligatures w14:val="standardContextual"/>
        </w:rPr>
      </w:pPr>
      <w:hyperlink w:anchor="_Toc199769311"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PROHIBITION AGAINST ADVANCE PAYMENT (Nonnegotiable)</w:t>
        </w:r>
        <w:r>
          <w:rPr>
            <w:webHidden/>
          </w:rPr>
          <w:tab/>
        </w:r>
        <w:r>
          <w:rPr>
            <w:webHidden/>
          </w:rPr>
          <w:fldChar w:fldCharType="begin"/>
        </w:r>
        <w:r>
          <w:rPr>
            <w:webHidden/>
          </w:rPr>
          <w:instrText xml:space="preserve"> PAGEREF _Toc199769311 \h </w:instrText>
        </w:r>
        <w:r>
          <w:rPr>
            <w:webHidden/>
          </w:rPr>
        </w:r>
        <w:r>
          <w:rPr>
            <w:webHidden/>
          </w:rPr>
          <w:fldChar w:fldCharType="separate"/>
        </w:r>
        <w:r>
          <w:rPr>
            <w:webHidden/>
          </w:rPr>
          <w:t>22</w:t>
        </w:r>
        <w:r>
          <w:rPr>
            <w:webHidden/>
          </w:rPr>
          <w:fldChar w:fldCharType="end"/>
        </w:r>
      </w:hyperlink>
    </w:p>
    <w:p w14:paraId="0D6F216E" w14:textId="43E7BA02" w:rsidR="00DF5FBC" w:rsidRDefault="00DF5FBC">
      <w:pPr>
        <w:pStyle w:val="TOC2"/>
        <w:rPr>
          <w:rFonts w:asciiTheme="minorHAnsi" w:eastAsiaTheme="minorEastAsia" w:hAnsiTheme="minorHAnsi" w:cstheme="minorBidi"/>
          <w:kern w:val="2"/>
          <w:sz w:val="24"/>
          <w:szCs w:val="24"/>
          <w14:ligatures w14:val="standardContextual"/>
        </w:rPr>
      </w:pPr>
      <w:hyperlink w:anchor="_Toc199769312"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TAXES (Nonnegotiable)</w:t>
        </w:r>
        <w:r>
          <w:rPr>
            <w:webHidden/>
          </w:rPr>
          <w:tab/>
        </w:r>
        <w:r>
          <w:rPr>
            <w:webHidden/>
          </w:rPr>
          <w:fldChar w:fldCharType="begin"/>
        </w:r>
        <w:r>
          <w:rPr>
            <w:webHidden/>
          </w:rPr>
          <w:instrText xml:space="preserve"> PAGEREF _Toc199769312 \h </w:instrText>
        </w:r>
        <w:r>
          <w:rPr>
            <w:webHidden/>
          </w:rPr>
        </w:r>
        <w:r>
          <w:rPr>
            <w:webHidden/>
          </w:rPr>
          <w:fldChar w:fldCharType="separate"/>
        </w:r>
        <w:r>
          <w:rPr>
            <w:webHidden/>
          </w:rPr>
          <w:t>22</w:t>
        </w:r>
        <w:r>
          <w:rPr>
            <w:webHidden/>
          </w:rPr>
          <w:fldChar w:fldCharType="end"/>
        </w:r>
      </w:hyperlink>
    </w:p>
    <w:p w14:paraId="7B624084" w14:textId="1C34FA63" w:rsidR="00DF5FBC" w:rsidRDefault="00DF5FBC">
      <w:pPr>
        <w:pStyle w:val="TOC2"/>
        <w:rPr>
          <w:rFonts w:asciiTheme="minorHAnsi" w:eastAsiaTheme="minorEastAsia" w:hAnsiTheme="minorHAnsi" w:cstheme="minorBidi"/>
          <w:kern w:val="2"/>
          <w:sz w:val="24"/>
          <w:szCs w:val="24"/>
          <w14:ligatures w14:val="standardContextual"/>
        </w:rPr>
      </w:pPr>
      <w:hyperlink w:anchor="_Toc199769313"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INVOICES</w:t>
        </w:r>
        <w:r>
          <w:rPr>
            <w:webHidden/>
          </w:rPr>
          <w:tab/>
        </w:r>
        <w:r>
          <w:rPr>
            <w:webHidden/>
          </w:rPr>
          <w:fldChar w:fldCharType="begin"/>
        </w:r>
        <w:r>
          <w:rPr>
            <w:webHidden/>
          </w:rPr>
          <w:instrText xml:space="preserve"> PAGEREF _Toc199769313 \h </w:instrText>
        </w:r>
        <w:r>
          <w:rPr>
            <w:webHidden/>
          </w:rPr>
        </w:r>
        <w:r>
          <w:rPr>
            <w:webHidden/>
          </w:rPr>
          <w:fldChar w:fldCharType="separate"/>
        </w:r>
        <w:r>
          <w:rPr>
            <w:webHidden/>
          </w:rPr>
          <w:t>22</w:t>
        </w:r>
        <w:r>
          <w:rPr>
            <w:webHidden/>
          </w:rPr>
          <w:fldChar w:fldCharType="end"/>
        </w:r>
      </w:hyperlink>
    </w:p>
    <w:p w14:paraId="0351F3B4" w14:textId="23E631D5" w:rsidR="00DF5FBC" w:rsidRDefault="00DF5FBC">
      <w:pPr>
        <w:pStyle w:val="TOC2"/>
        <w:rPr>
          <w:rFonts w:asciiTheme="minorHAnsi" w:eastAsiaTheme="minorEastAsia" w:hAnsiTheme="minorHAnsi" w:cstheme="minorBidi"/>
          <w:kern w:val="2"/>
          <w:sz w:val="24"/>
          <w:szCs w:val="24"/>
          <w14:ligatures w14:val="standardContextual"/>
        </w:rPr>
      </w:pPr>
      <w:hyperlink w:anchor="_Toc199769314"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INSPECTION AND APPROVAL</w:t>
        </w:r>
        <w:r>
          <w:rPr>
            <w:webHidden/>
          </w:rPr>
          <w:tab/>
        </w:r>
        <w:r>
          <w:rPr>
            <w:webHidden/>
          </w:rPr>
          <w:fldChar w:fldCharType="begin"/>
        </w:r>
        <w:r>
          <w:rPr>
            <w:webHidden/>
          </w:rPr>
          <w:instrText xml:space="preserve"> PAGEREF _Toc199769314 \h </w:instrText>
        </w:r>
        <w:r>
          <w:rPr>
            <w:webHidden/>
          </w:rPr>
        </w:r>
        <w:r>
          <w:rPr>
            <w:webHidden/>
          </w:rPr>
          <w:fldChar w:fldCharType="separate"/>
        </w:r>
        <w:r>
          <w:rPr>
            <w:webHidden/>
          </w:rPr>
          <w:t>22</w:t>
        </w:r>
        <w:r>
          <w:rPr>
            <w:webHidden/>
          </w:rPr>
          <w:fldChar w:fldCharType="end"/>
        </w:r>
      </w:hyperlink>
    </w:p>
    <w:p w14:paraId="79FEFBA8" w14:textId="5A1EB2F3" w:rsidR="00DF5FBC" w:rsidRDefault="00DF5FBC">
      <w:pPr>
        <w:pStyle w:val="TOC2"/>
        <w:rPr>
          <w:rFonts w:asciiTheme="minorHAnsi" w:eastAsiaTheme="minorEastAsia" w:hAnsiTheme="minorHAnsi" w:cstheme="minorBidi"/>
          <w:kern w:val="2"/>
          <w:sz w:val="24"/>
          <w:szCs w:val="24"/>
          <w14:ligatures w14:val="standardContextual"/>
        </w:rPr>
      </w:pPr>
      <w:hyperlink w:anchor="_Toc199769315"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PAYMENT (Nonnegotiable)</w:t>
        </w:r>
        <w:r>
          <w:rPr>
            <w:webHidden/>
          </w:rPr>
          <w:tab/>
        </w:r>
        <w:r>
          <w:rPr>
            <w:webHidden/>
          </w:rPr>
          <w:fldChar w:fldCharType="begin"/>
        </w:r>
        <w:r>
          <w:rPr>
            <w:webHidden/>
          </w:rPr>
          <w:instrText xml:space="preserve"> PAGEREF _Toc199769315 \h </w:instrText>
        </w:r>
        <w:r>
          <w:rPr>
            <w:webHidden/>
          </w:rPr>
        </w:r>
        <w:r>
          <w:rPr>
            <w:webHidden/>
          </w:rPr>
          <w:fldChar w:fldCharType="separate"/>
        </w:r>
        <w:r>
          <w:rPr>
            <w:webHidden/>
          </w:rPr>
          <w:t>22</w:t>
        </w:r>
        <w:r>
          <w:rPr>
            <w:webHidden/>
          </w:rPr>
          <w:fldChar w:fldCharType="end"/>
        </w:r>
      </w:hyperlink>
    </w:p>
    <w:p w14:paraId="46094FDF" w14:textId="393B7404" w:rsidR="00DF5FBC" w:rsidRDefault="00DF5FBC">
      <w:pPr>
        <w:pStyle w:val="TOC2"/>
        <w:rPr>
          <w:rFonts w:asciiTheme="minorHAnsi" w:eastAsiaTheme="minorEastAsia" w:hAnsiTheme="minorHAnsi" w:cstheme="minorBidi"/>
          <w:kern w:val="2"/>
          <w:sz w:val="24"/>
          <w:szCs w:val="24"/>
          <w14:ligatures w14:val="standardContextual"/>
        </w:rPr>
      </w:pPr>
      <w:hyperlink w:anchor="_Toc199769316"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LATE PAYMENT (Nonnegotiable)</w:t>
        </w:r>
        <w:r>
          <w:rPr>
            <w:webHidden/>
          </w:rPr>
          <w:tab/>
        </w:r>
        <w:r>
          <w:rPr>
            <w:webHidden/>
          </w:rPr>
          <w:fldChar w:fldCharType="begin"/>
        </w:r>
        <w:r>
          <w:rPr>
            <w:webHidden/>
          </w:rPr>
          <w:instrText xml:space="preserve"> PAGEREF _Toc199769316 \h </w:instrText>
        </w:r>
        <w:r>
          <w:rPr>
            <w:webHidden/>
          </w:rPr>
        </w:r>
        <w:r>
          <w:rPr>
            <w:webHidden/>
          </w:rPr>
          <w:fldChar w:fldCharType="separate"/>
        </w:r>
        <w:r>
          <w:rPr>
            <w:webHidden/>
          </w:rPr>
          <w:t>23</w:t>
        </w:r>
        <w:r>
          <w:rPr>
            <w:webHidden/>
          </w:rPr>
          <w:fldChar w:fldCharType="end"/>
        </w:r>
      </w:hyperlink>
    </w:p>
    <w:p w14:paraId="6E4A07E2" w14:textId="53E50299" w:rsidR="00DF5FBC" w:rsidRDefault="00DF5FBC">
      <w:pPr>
        <w:pStyle w:val="TOC2"/>
        <w:rPr>
          <w:rFonts w:asciiTheme="minorHAnsi" w:eastAsiaTheme="minorEastAsia" w:hAnsiTheme="minorHAnsi" w:cstheme="minorBidi"/>
          <w:kern w:val="2"/>
          <w:sz w:val="24"/>
          <w:szCs w:val="24"/>
          <w14:ligatures w14:val="standardContextual"/>
        </w:rPr>
      </w:pPr>
      <w:hyperlink w:anchor="_Toc199769317" w:history="1">
        <w:r w:rsidRPr="009A2E91">
          <w:rPr>
            <w:rStyle w:val="Hyperlink"/>
          </w:rPr>
          <w:t>G.</w:t>
        </w:r>
        <w:r>
          <w:rPr>
            <w:rFonts w:asciiTheme="minorHAnsi" w:eastAsiaTheme="minorEastAsia" w:hAnsiTheme="minorHAnsi" w:cstheme="minorBidi"/>
            <w:kern w:val="2"/>
            <w:sz w:val="24"/>
            <w:szCs w:val="24"/>
            <w14:ligatures w14:val="standardContextual"/>
          </w:rPr>
          <w:tab/>
        </w:r>
        <w:r w:rsidRPr="009A2E91">
          <w:rPr>
            <w:rStyle w:val="Hyperlink"/>
          </w:rPr>
          <w:t>SUBJECT TO FUNDING / FUNDING OUT CLAUSE FOR LOSS OF APPROPRIATIONS (Nonnegotiable)</w:t>
        </w:r>
        <w:r>
          <w:rPr>
            <w:webHidden/>
          </w:rPr>
          <w:tab/>
        </w:r>
        <w:r>
          <w:rPr>
            <w:webHidden/>
          </w:rPr>
          <w:fldChar w:fldCharType="begin"/>
        </w:r>
        <w:r>
          <w:rPr>
            <w:webHidden/>
          </w:rPr>
          <w:instrText xml:space="preserve"> PAGEREF _Toc199769317 \h </w:instrText>
        </w:r>
        <w:r>
          <w:rPr>
            <w:webHidden/>
          </w:rPr>
        </w:r>
        <w:r>
          <w:rPr>
            <w:webHidden/>
          </w:rPr>
          <w:fldChar w:fldCharType="separate"/>
        </w:r>
        <w:r>
          <w:rPr>
            <w:webHidden/>
          </w:rPr>
          <w:t>23</w:t>
        </w:r>
        <w:r>
          <w:rPr>
            <w:webHidden/>
          </w:rPr>
          <w:fldChar w:fldCharType="end"/>
        </w:r>
      </w:hyperlink>
    </w:p>
    <w:p w14:paraId="291D5C31" w14:textId="4CFED9D9" w:rsidR="00DF5FBC" w:rsidRDefault="00DF5FBC">
      <w:pPr>
        <w:pStyle w:val="TOC2"/>
        <w:rPr>
          <w:rFonts w:asciiTheme="minorHAnsi" w:eastAsiaTheme="minorEastAsia" w:hAnsiTheme="minorHAnsi" w:cstheme="minorBidi"/>
          <w:kern w:val="2"/>
          <w:sz w:val="24"/>
          <w:szCs w:val="24"/>
          <w14:ligatures w14:val="standardContextual"/>
        </w:rPr>
      </w:pPr>
      <w:hyperlink w:anchor="_Toc199769318" w:history="1">
        <w:r w:rsidRPr="009A2E91">
          <w:rPr>
            <w:rStyle w:val="Hyperlink"/>
          </w:rPr>
          <w:t>H.</w:t>
        </w:r>
        <w:r>
          <w:rPr>
            <w:rFonts w:asciiTheme="minorHAnsi" w:eastAsiaTheme="minorEastAsia" w:hAnsiTheme="minorHAnsi" w:cstheme="minorBidi"/>
            <w:kern w:val="2"/>
            <w:sz w:val="24"/>
            <w:szCs w:val="24"/>
            <w14:ligatures w14:val="standardContextual"/>
          </w:rPr>
          <w:tab/>
        </w:r>
        <w:r w:rsidRPr="009A2E91">
          <w:rPr>
            <w:rStyle w:val="Hyperlink"/>
          </w:rPr>
          <w:t>RIGHT TO AUDIT (First Paragraph is Nonnegotiable)</w:t>
        </w:r>
        <w:r>
          <w:rPr>
            <w:webHidden/>
          </w:rPr>
          <w:tab/>
        </w:r>
        <w:r>
          <w:rPr>
            <w:webHidden/>
          </w:rPr>
          <w:fldChar w:fldCharType="begin"/>
        </w:r>
        <w:r>
          <w:rPr>
            <w:webHidden/>
          </w:rPr>
          <w:instrText xml:space="preserve"> PAGEREF _Toc199769318 \h </w:instrText>
        </w:r>
        <w:r>
          <w:rPr>
            <w:webHidden/>
          </w:rPr>
        </w:r>
        <w:r>
          <w:rPr>
            <w:webHidden/>
          </w:rPr>
          <w:fldChar w:fldCharType="separate"/>
        </w:r>
        <w:r>
          <w:rPr>
            <w:webHidden/>
          </w:rPr>
          <w:t>23</w:t>
        </w:r>
        <w:r>
          <w:rPr>
            <w:webHidden/>
          </w:rPr>
          <w:fldChar w:fldCharType="end"/>
        </w:r>
      </w:hyperlink>
    </w:p>
    <w:p w14:paraId="66669DA3" w14:textId="07DFF5BB"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19" w:history="1">
        <w:r w:rsidRPr="009A2E9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PROJECT DESCRIPTION AND SCOPE OF WORK</w:t>
        </w:r>
        <w:r>
          <w:rPr>
            <w:noProof/>
            <w:webHidden/>
          </w:rPr>
          <w:tab/>
        </w:r>
        <w:r>
          <w:rPr>
            <w:noProof/>
            <w:webHidden/>
          </w:rPr>
          <w:fldChar w:fldCharType="begin"/>
        </w:r>
        <w:r>
          <w:rPr>
            <w:noProof/>
            <w:webHidden/>
          </w:rPr>
          <w:instrText xml:space="preserve"> PAGEREF _Toc199769319 \h </w:instrText>
        </w:r>
        <w:r>
          <w:rPr>
            <w:noProof/>
            <w:webHidden/>
          </w:rPr>
        </w:r>
        <w:r>
          <w:rPr>
            <w:noProof/>
            <w:webHidden/>
          </w:rPr>
          <w:fldChar w:fldCharType="separate"/>
        </w:r>
        <w:r>
          <w:rPr>
            <w:noProof/>
            <w:webHidden/>
          </w:rPr>
          <w:t>24</w:t>
        </w:r>
        <w:r>
          <w:rPr>
            <w:noProof/>
            <w:webHidden/>
          </w:rPr>
          <w:fldChar w:fldCharType="end"/>
        </w:r>
      </w:hyperlink>
    </w:p>
    <w:p w14:paraId="09BA6E41" w14:textId="0A492756" w:rsidR="00DF5FBC" w:rsidRDefault="00DF5FBC">
      <w:pPr>
        <w:pStyle w:val="TOC2"/>
        <w:rPr>
          <w:rFonts w:asciiTheme="minorHAnsi" w:eastAsiaTheme="minorEastAsia" w:hAnsiTheme="minorHAnsi" w:cstheme="minorBidi"/>
          <w:kern w:val="2"/>
          <w:sz w:val="24"/>
          <w:szCs w:val="24"/>
          <w14:ligatures w14:val="standardContextual"/>
        </w:rPr>
      </w:pPr>
      <w:hyperlink w:anchor="_Toc199769320"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PROJECT OVERVIEW</w:t>
        </w:r>
        <w:r>
          <w:rPr>
            <w:webHidden/>
          </w:rPr>
          <w:tab/>
        </w:r>
        <w:r>
          <w:rPr>
            <w:webHidden/>
          </w:rPr>
          <w:fldChar w:fldCharType="begin"/>
        </w:r>
        <w:r>
          <w:rPr>
            <w:webHidden/>
          </w:rPr>
          <w:instrText xml:space="preserve"> PAGEREF _Toc199769320 \h </w:instrText>
        </w:r>
        <w:r>
          <w:rPr>
            <w:webHidden/>
          </w:rPr>
        </w:r>
        <w:r>
          <w:rPr>
            <w:webHidden/>
          </w:rPr>
          <w:fldChar w:fldCharType="separate"/>
        </w:r>
        <w:r>
          <w:rPr>
            <w:webHidden/>
          </w:rPr>
          <w:t>24</w:t>
        </w:r>
        <w:r>
          <w:rPr>
            <w:webHidden/>
          </w:rPr>
          <w:fldChar w:fldCharType="end"/>
        </w:r>
      </w:hyperlink>
    </w:p>
    <w:p w14:paraId="502466A4" w14:textId="291DFE5F" w:rsidR="00DF5FBC" w:rsidRDefault="00DF5FBC">
      <w:pPr>
        <w:pStyle w:val="TOC2"/>
        <w:rPr>
          <w:rFonts w:asciiTheme="minorHAnsi" w:eastAsiaTheme="minorEastAsia" w:hAnsiTheme="minorHAnsi" w:cstheme="minorBidi"/>
          <w:kern w:val="2"/>
          <w:sz w:val="24"/>
          <w:szCs w:val="24"/>
          <w14:ligatures w14:val="standardContextual"/>
        </w:rPr>
      </w:pPr>
      <w:hyperlink w:anchor="_Toc199769321" w:history="1">
        <w:r w:rsidRPr="009A2E91">
          <w:rPr>
            <w:rStyle w:val="Hyperlink"/>
          </w:rPr>
          <w:t>B.</w:t>
        </w:r>
        <w:r>
          <w:rPr>
            <w:rFonts w:asciiTheme="minorHAnsi" w:eastAsiaTheme="minorEastAsia" w:hAnsiTheme="minorHAnsi" w:cstheme="minorBidi"/>
            <w:kern w:val="2"/>
            <w:sz w:val="24"/>
            <w:szCs w:val="24"/>
            <w14:ligatures w14:val="standardContextual"/>
          </w:rPr>
          <w:tab/>
        </w:r>
        <w:r w:rsidRPr="009A2E91">
          <w:rPr>
            <w:rStyle w:val="Hyperlink"/>
          </w:rPr>
          <w:t>CURRENT SYSTEM ENVIRONMENT</w:t>
        </w:r>
        <w:r>
          <w:rPr>
            <w:webHidden/>
          </w:rPr>
          <w:tab/>
        </w:r>
        <w:r>
          <w:rPr>
            <w:webHidden/>
          </w:rPr>
          <w:fldChar w:fldCharType="begin"/>
        </w:r>
        <w:r>
          <w:rPr>
            <w:webHidden/>
          </w:rPr>
          <w:instrText xml:space="preserve"> PAGEREF _Toc199769321 \h </w:instrText>
        </w:r>
        <w:r>
          <w:rPr>
            <w:webHidden/>
          </w:rPr>
        </w:r>
        <w:r>
          <w:rPr>
            <w:webHidden/>
          </w:rPr>
          <w:fldChar w:fldCharType="separate"/>
        </w:r>
        <w:r>
          <w:rPr>
            <w:webHidden/>
          </w:rPr>
          <w:t>24</w:t>
        </w:r>
        <w:r>
          <w:rPr>
            <w:webHidden/>
          </w:rPr>
          <w:fldChar w:fldCharType="end"/>
        </w:r>
      </w:hyperlink>
    </w:p>
    <w:p w14:paraId="1F826FCE" w14:textId="6DF616AE" w:rsidR="00DF5FBC" w:rsidRDefault="00DF5FBC">
      <w:pPr>
        <w:pStyle w:val="TOC2"/>
        <w:rPr>
          <w:rFonts w:asciiTheme="minorHAnsi" w:eastAsiaTheme="minorEastAsia" w:hAnsiTheme="minorHAnsi" w:cstheme="minorBidi"/>
          <w:kern w:val="2"/>
          <w:sz w:val="24"/>
          <w:szCs w:val="24"/>
          <w14:ligatures w14:val="standardContextual"/>
        </w:rPr>
      </w:pPr>
      <w:hyperlink w:anchor="_Toc199769322" w:history="1">
        <w:r w:rsidRPr="009A2E91">
          <w:rPr>
            <w:rStyle w:val="Hyperlink"/>
          </w:rPr>
          <w:t>C.</w:t>
        </w:r>
        <w:r>
          <w:rPr>
            <w:rFonts w:asciiTheme="minorHAnsi" w:eastAsiaTheme="minorEastAsia" w:hAnsiTheme="minorHAnsi" w:cstheme="minorBidi"/>
            <w:kern w:val="2"/>
            <w:sz w:val="24"/>
            <w:szCs w:val="24"/>
            <w14:ligatures w14:val="standardContextual"/>
          </w:rPr>
          <w:tab/>
        </w:r>
        <w:r w:rsidRPr="009A2E91">
          <w:rPr>
            <w:rStyle w:val="Hyperlink"/>
          </w:rPr>
          <w:t>PROJECT REQUIREMENTS</w:t>
        </w:r>
        <w:r>
          <w:rPr>
            <w:webHidden/>
          </w:rPr>
          <w:tab/>
        </w:r>
        <w:r>
          <w:rPr>
            <w:webHidden/>
          </w:rPr>
          <w:fldChar w:fldCharType="begin"/>
        </w:r>
        <w:r>
          <w:rPr>
            <w:webHidden/>
          </w:rPr>
          <w:instrText xml:space="preserve"> PAGEREF _Toc199769322 \h </w:instrText>
        </w:r>
        <w:r>
          <w:rPr>
            <w:webHidden/>
          </w:rPr>
        </w:r>
        <w:r>
          <w:rPr>
            <w:webHidden/>
          </w:rPr>
          <w:fldChar w:fldCharType="separate"/>
        </w:r>
        <w:r>
          <w:rPr>
            <w:webHidden/>
          </w:rPr>
          <w:t>24</w:t>
        </w:r>
        <w:r>
          <w:rPr>
            <w:webHidden/>
          </w:rPr>
          <w:fldChar w:fldCharType="end"/>
        </w:r>
      </w:hyperlink>
    </w:p>
    <w:p w14:paraId="6A07FD96" w14:textId="773FBE6F" w:rsidR="00DF5FBC" w:rsidRDefault="00DF5FBC">
      <w:pPr>
        <w:pStyle w:val="TOC2"/>
        <w:rPr>
          <w:rFonts w:asciiTheme="minorHAnsi" w:eastAsiaTheme="minorEastAsia" w:hAnsiTheme="minorHAnsi" w:cstheme="minorBidi"/>
          <w:kern w:val="2"/>
          <w:sz w:val="24"/>
          <w:szCs w:val="24"/>
          <w14:ligatures w14:val="standardContextual"/>
        </w:rPr>
      </w:pPr>
      <w:hyperlink w:anchor="_Toc199769323" w:history="1">
        <w:r w:rsidRPr="009A2E91">
          <w:rPr>
            <w:rStyle w:val="Hyperlink"/>
          </w:rPr>
          <w:t>D.</w:t>
        </w:r>
        <w:r>
          <w:rPr>
            <w:rFonts w:asciiTheme="minorHAnsi" w:eastAsiaTheme="minorEastAsia" w:hAnsiTheme="minorHAnsi" w:cstheme="minorBidi"/>
            <w:kern w:val="2"/>
            <w:sz w:val="24"/>
            <w:szCs w:val="24"/>
            <w14:ligatures w14:val="standardContextual"/>
          </w:rPr>
          <w:tab/>
        </w:r>
        <w:r w:rsidRPr="009A2E91">
          <w:rPr>
            <w:rStyle w:val="Hyperlink"/>
          </w:rPr>
          <w:t>SCOPE OF WORK</w:t>
        </w:r>
        <w:r>
          <w:rPr>
            <w:webHidden/>
          </w:rPr>
          <w:tab/>
        </w:r>
        <w:r>
          <w:rPr>
            <w:webHidden/>
          </w:rPr>
          <w:fldChar w:fldCharType="begin"/>
        </w:r>
        <w:r>
          <w:rPr>
            <w:webHidden/>
          </w:rPr>
          <w:instrText xml:space="preserve"> PAGEREF _Toc199769323 \h </w:instrText>
        </w:r>
        <w:r>
          <w:rPr>
            <w:webHidden/>
          </w:rPr>
        </w:r>
        <w:r>
          <w:rPr>
            <w:webHidden/>
          </w:rPr>
          <w:fldChar w:fldCharType="separate"/>
        </w:r>
        <w:r>
          <w:rPr>
            <w:webHidden/>
          </w:rPr>
          <w:t>24</w:t>
        </w:r>
        <w:r>
          <w:rPr>
            <w:webHidden/>
          </w:rPr>
          <w:fldChar w:fldCharType="end"/>
        </w:r>
      </w:hyperlink>
    </w:p>
    <w:p w14:paraId="4F9855D5" w14:textId="0A707EC4" w:rsidR="00DF5FBC" w:rsidRDefault="00DF5FBC">
      <w:pPr>
        <w:pStyle w:val="TOC2"/>
        <w:rPr>
          <w:rFonts w:asciiTheme="minorHAnsi" w:eastAsiaTheme="minorEastAsia" w:hAnsiTheme="minorHAnsi" w:cstheme="minorBidi"/>
          <w:kern w:val="2"/>
          <w:sz w:val="24"/>
          <w:szCs w:val="24"/>
          <w14:ligatures w14:val="standardContextual"/>
        </w:rPr>
      </w:pPr>
      <w:hyperlink w:anchor="_Toc199769324" w:history="1">
        <w:r w:rsidRPr="009A2E91">
          <w:rPr>
            <w:rStyle w:val="Hyperlink"/>
          </w:rPr>
          <w:t>E.</w:t>
        </w:r>
        <w:r>
          <w:rPr>
            <w:rFonts w:asciiTheme="minorHAnsi" w:eastAsiaTheme="minorEastAsia" w:hAnsiTheme="minorHAnsi" w:cstheme="minorBidi"/>
            <w:kern w:val="2"/>
            <w:sz w:val="24"/>
            <w:szCs w:val="24"/>
            <w14:ligatures w14:val="standardContextual"/>
          </w:rPr>
          <w:tab/>
        </w:r>
        <w:r w:rsidRPr="009A2E91">
          <w:rPr>
            <w:rStyle w:val="Hyperlink"/>
          </w:rPr>
          <w:t>WORK PLAN</w:t>
        </w:r>
        <w:r>
          <w:rPr>
            <w:webHidden/>
          </w:rPr>
          <w:tab/>
        </w:r>
        <w:r>
          <w:rPr>
            <w:webHidden/>
          </w:rPr>
          <w:fldChar w:fldCharType="begin"/>
        </w:r>
        <w:r>
          <w:rPr>
            <w:webHidden/>
          </w:rPr>
          <w:instrText xml:space="preserve"> PAGEREF _Toc199769324 \h </w:instrText>
        </w:r>
        <w:r>
          <w:rPr>
            <w:webHidden/>
          </w:rPr>
        </w:r>
        <w:r>
          <w:rPr>
            <w:webHidden/>
          </w:rPr>
          <w:fldChar w:fldCharType="separate"/>
        </w:r>
        <w:r>
          <w:rPr>
            <w:webHidden/>
          </w:rPr>
          <w:t>25</w:t>
        </w:r>
        <w:r>
          <w:rPr>
            <w:webHidden/>
          </w:rPr>
          <w:fldChar w:fldCharType="end"/>
        </w:r>
      </w:hyperlink>
    </w:p>
    <w:p w14:paraId="2221AD43" w14:textId="3D80079C" w:rsidR="00DF5FBC" w:rsidRDefault="00DF5FBC">
      <w:pPr>
        <w:pStyle w:val="TOC2"/>
        <w:rPr>
          <w:rFonts w:asciiTheme="minorHAnsi" w:eastAsiaTheme="minorEastAsia" w:hAnsiTheme="minorHAnsi" w:cstheme="minorBidi"/>
          <w:kern w:val="2"/>
          <w:sz w:val="24"/>
          <w:szCs w:val="24"/>
          <w14:ligatures w14:val="standardContextual"/>
        </w:rPr>
      </w:pPr>
      <w:hyperlink w:anchor="_Toc199769325" w:history="1">
        <w:r w:rsidRPr="009A2E91">
          <w:rPr>
            <w:rStyle w:val="Hyperlink"/>
          </w:rPr>
          <w:t>F.</w:t>
        </w:r>
        <w:r>
          <w:rPr>
            <w:rFonts w:asciiTheme="minorHAnsi" w:eastAsiaTheme="minorEastAsia" w:hAnsiTheme="minorHAnsi" w:cstheme="minorBidi"/>
            <w:kern w:val="2"/>
            <w:sz w:val="24"/>
            <w:szCs w:val="24"/>
            <w14:ligatures w14:val="standardContextual"/>
          </w:rPr>
          <w:tab/>
        </w:r>
        <w:r w:rsidRPr="009A2E91">
          <w:rPr>
            <w:rStyle w:val="Hyperlink"/>
          </w:rPr>
          <w:t>DELIVERABLES</w:t>
        </w:r>
        <w:r>
          <w:rPr>
            <w:webHidden/>
          </w:rPr>
          <w:tab/>
        </w:r>
        <w:r>
          <w:rPr>
            <w:webHidden/>
          </w:rPr>
          <w:fldChar w:fldCharType="begin"/>
        </w:r>
        <w:r>
          <w:rPr>
            <w:webHidden/>
          </w:rPr>
          <w:instrText xml:space="preserve"> PAGEREF _Toc199769325 \h </w:instrText>
        </w:r>
        <w:r>
          <w:rPr>
            <w:webHidden/>
          </w:rPr>
        </w:r>
        <w:r>
          <w:rPr>
            <w:webHidden/>
          </w:rPr>
          <w:fldChar w:fldCharType="separate"/>
        </w:r>
        <w:r>
          <w:rPr>
            <w:webHidden/>
          </w:rPr>
          <w:t>25</w:t>
        </w:r>
        <w:r>
          <w:rPr>
            <w:webHidden/>
          </w:rPr>
          <w:fldChar w:fldCharType="end"/>
        </w:r>
      </w:hyperlink>
    </w:p>
    <w:p w14:paraId="0100B7DD" w14:textId="0F6DA933"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6" w:history="1">
        <w:r w:rsidRPr="009A2E91">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9A2E91">
          <w:rPr>
            <w:rStyle w:val="Hyperlink"/>
            <w:noProof/>
          </w:rPr>
          <w:t>SOLICITATION RESPONSE INSTRUCTIONS</w:t>
        </w:r>
        <w:r>
          <w:rPr>
            <w:noProof/>
            <w:webHidden/>
          </w:rPr>
          <w:tab/>
        </w:r>
        <w:r>
          <w:rPr>
            <w:noProof/>
            <w:webHidden/>
          </w:rPr>
          <w:fldChar w:fldCharType="begin"/>
        </w:r>
        <w:r>
          <w:rPr>
            <w:noProof/>
            <w:webHidden/>
          </w:rPr>
          <w:instrText xml:space="preserve"> PAGEREF _Toc199769326 \h </w:instrText>
        </w:r>
        <w:r>
          <w:rPr>
            <w:noProof/>
            <w:webHidden/>
          </w:rPr>
        </w:r>
        <w:r>
          <w:rPr>
            <w:noProof/>
            <w:webHidden/>
          </w:rPr>
          <w:fldChar w:fldCharType="separate"/>
        </w:r>
        <w:r>
          <w:rPr>
            <w:noProof/>
            <w:webHidden/>
          </w:rPr>
          <w:t>27</w:t>
        </w:r>
        <w:r>
          <w:rPr>
            <w:noProof/>
            <w:webHidden/>
          </w:rPr>
          <w:fldChar w:fldCharType="end"/>
        </w:r>
      </w:hyperlink>
    </w:p>
    <w:p w14:paraId="139A4891" w14:textId="271FF209" w:rsidR="00DF5FBC" w:rsidRDefault="00DF5FBC">
      <w:pPr>
        <w:pStyle w:val="TOC2"/>
        <w:rPr>
          <w:rFonts w:asciiTheme="minorHAnsi" w:eastAsiaTheme="minorEastAsia" w:hAnsiTheme="minorHAnsi" w:cstheme="minorBidi"/>
          <w:kern w:val="2"/>
          <w:sz w:val="24"/>
          <w:szCs w:val="24"/>
          <w14:ligatures w14:val="standardContextual"/>
        </w:rPr>
      </w:pPr>
      <w:hyperlink w:anchor="_Toc199769327" w:history="1">
        <w:r w:rsidRPr="009A2E91">
          <w:rPr>
            <w:rStyle w:val="Hyperlink"/>
          </w:rPr>
          <w:t>A.</w:t>
        </w:r>
        <w:r>
          <w:rPr>
            <w:rFonts w:asciiTheme="minorHAnsi" w:eastAsiaTheme="minorEastAsia" w:hAnsiTheme="minorHAnsi" w:cstheme="minorBidi"/>
            <w:kern w:val="2"/>
            <w:sz w:val="24"/>
            <w:szCs w:val="24"/>
            <w14:ligatures w14:val="standardContextual"/>
          </w:rPr>
          <w:tab/>
        </w:r>
        <w:r w:rsidRPr="009A2E91">
          <w:rPr>
            <w:rStyle w:val="Hyperlink"/>
          </w:rPr>
          <w:t>SOLICITATION RESPONSE SUBMISSION</w:t>
        </w:r>
        <w:r>
          <w:rPr>
            <w:webHidden/>
          </w:rPr>
          <w:tab/>
        </w:r>
        <w:r>
          <w:rPr>
            <w:webHidden/>
          </w:rPr>
          <w:fldChar w:fldCharType="begin"/>
        </w:r>
        <w:r>
          <w:rPr>
            <w:webHidden/>
          </w:rPr>
          <w:instrText xml:space="preserve"> PAGEREF _Toc199769327 \h </w:instrText>
        </w:r>
        <w:r>
          <w:rPr>
            <w:webHidden/>
          </w:rPr>
        </w:r>
        <w:r>
          <w:rPr>
            <w:webHidden/>
          </w:rPr>
          <w:fldChar w:fldCharType="separate"/>
        </w:r>
        <w:r>
          <w:rPr>
            <w:webHidden/>
          </w:rPr>
          <w:t>27</w:t>
        </w:r>
        <w:r>
          <w:rPr>
            <w:webHidden/>
          </w:rPr>
          <w:fldChar w:fldCharType="end"/>
        </w:r>
      </w:hyperlink>
    </w:p>
    <w:p w14:paraId="20DEADC2" w14:textId="1F8FF220"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8" w:history="1">
        <w:r w:rsidRPr="009A2E91">
          <w:rPr>
            <w:rStyle w:val="Hyperlink"/>
            <w:noProof/>
          </w:rPr>
          <w:t>CONTRACTUAL AGREEMENT FORM</w:t>
        </w:r>
        <w:r>
          <w:rPr>
            <w:noProof/>
            <w:webHidden/>
          </w:rPr>
          <w:tab/>
        </w:r>
        <w:r>
          <w:rPr>
            <w:noProof/>
            <w:webHidden/>
          </w:rPr>
          <w:fldChar w:fldCharType="begin"/>
        </w:r>
        <w:r>
          <w:rPr>
            <w:noProof/>
            <w:webHidden/>
          </w:rPr>
          <w:instrText xml:space="preserve"> PAGEREF _Toc199769328 \h </w:instrText>
        </w:r>
        <w:r>
          <w:rPr>
            <w:noProof/>
            <w:webHidden/>
          </w:rPr>
        </w:r>
        <w:r>
          <w:rPr>
            <w:noProof/>
            <w:webHidden/>
          </w:rPr>
          <w:fldChar w:fldCharType="separate"/>
        </w:r>
        <w:r>
          <w:rPr>
            <w:noProof/>
            <w:webHidden/>
          </w:rPr>
          <w:t>30</w:t>
        </w:r>
        <w:r>
          <w:rPr>
            <w:noProof/>
            <w:webHidden/>
          </w:rPr>
          <w:fldChar w:fldCharType="end"/>
        </w:r>
      </w:hyperlink>
    </w:p>
    <w:p w14:paraId="19BCAA9B" w14:textId="293C4694" w:rsidR="00DF5FBC" w:rsidRDefault="00DF5FBC">
      <w:pPr>
        <w:pStyle w:val="TOC1"/>
        <w:rPr>
          <w:rFonts w:asciiTheme="minorHAnsi" w:eastAsiaTheme="minorEastAsia" w:hAnsiTheme="minorHAnsi" w:cstheme="minorBidi"/>
          <w:b w:val="0"/>
          <w:bCs w:val="0"/>
          <w:noProof/>
          <w:kern w:val="2"/>
          <w:sz w:val="24"/>
          <w:szCs w:val="24"/>
          <w14:ligatures w14:val="standardContextual"/>
        </w:rPr>
      </w:pPr>
      <w:hyperlink w:anchor="_Toc199769329" w:history="1">
        <w:r w:rsidRPr="009A2E91">
          <w:rPr>
            <w:rStyle w:val="Hyperlink"/>
            <w:noProof/>
          </w:rPr>
          <w:t>INTENT TO ATTEND SOLICITATION CONFERENCE</w:t>
        </w:r>
        <w:r>
          <w:rPr>
            <w:noProof/>
            <w:webHidden/>
          </w:rPr>
          <w:tab/>
        </w:r>
        <w:r>
          <w:rPr>
            <w:noProof/>
            <w:webHidden/>
          </w:rPr>
          <w:fldChar w:fldCharType="begin"/>
        </w:r>
        <w:r>
          <w:rPr>
            <w:noProof/>
            <w:webHidden/>
          </w:rPr>
          <w:instrText xml:space="preserve"> PAGEREF _Toc199769329 \h </w:instrText>
        </w:r>
        <w:r>
          <w:rPr>
            <w:noProof/>
            <w:webHidden/>
          </w:rPr>
        </w:r>
        <w:r>
          <w:rPr>
            <w:noProof/>
            <w:webHidden/>
          </w:rPr>
          <w:fldChar w:fldCharType="separate"/>
        </w:r>
        <w:r>
          <w:rPr>
            <w:noProof/>
            <w:webHidden/>
          </w:rPr>
          <w:t>31</w:t>
        </w:r>
        <w:r>
          <w:rPr>
            <w:noProof/>
            <w:webHidden/>
          </w:rPr>
          <w:fldChar w:fldCharType="end"/>
        </w:r>
      </w:hyperlink>
    </w:p>
    <w:p w14:paraId="71FC2E09" w14:textId="75E9C433" w:rsidR="00FB6CE1" w:rsidRDefault="00FB6CE1">
      <w:r>
        <w:rPr>
          <w:b/>
          <w:bCs/>
          <w:noProof/>
        </w:rPr>
        <w:fldChar w:fldCharType="end"/>
      </w:r>
    </w:p>
    <w:p w14:paraId="727F074D" w14:textId="77777777" w:rsidR="00322DF7" w:rsidRDefault="00322DF7" w:rsidP="00E77FB8">
      <w:pPr>
        <w:pStyle w:val="Heading1"/>
      </w:pPr>
    </w:p>
    <w:p w14:paraId="0E4814E1"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199769238"/>
      <w:r w:rsidR="00CC414C" w:rsidRPr="002D0B61">
        <w:lastRenderedPageBreak/>
        <w:t>G</w:t>
      </w:r>
      <w:r w:rsidR="008C1AFE" w:rsidRPr="002D0B61">
        <w:t>LOSSARY OF TERMS</w:t>
      </w:r>
      <w:bookmarkEnd w:id="8"/>
      <w:bookmarkEnd w:id="9"/>
      <w:bookmarkEnd w:id="10"/>
      <w:bookmarkEnd w:id="11"/>
    </w:p>
    <w:p w14:paraId="388B9E84" w14:textId="77777777" w:rsidR="00886CD0" w:rsidRPr="003763B4" w:rsidRDefault="00886CD0" w:rsidP="007A5874">
      <w:pPr>
        <w:pStyle w:val="Glossary"/>
        <w:widowControl/>
        <w:rPr>
          <w:rStyle w:val="Glossary-Bold"/>
          <w:rFonts w:cs="Arial"/>
          <w:szCs w:val="18"/>
        </w:rPr>
      </w:pPr>
    </w:p>
    <w:p w14:paraId="5F4CF6B5"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26A165E8" w14:textId="77777777" w:rsidR="00E70281" w:rsidRPr="00476C88" w:rsidRDefault="00E70281" w:rsidP="00E70281">
      <w:pPr>
        <w:pStyle w:val="Glossary"/>
        <w:widowControl/>
        <w:jc w:val="both"/>
      </w:pPr>
    </w:p>
    <w:p w14:paraId="18CF3B31" w14:textId="0058F390"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611E8C55" w14:textId="77777777" w:rsidR="00E70281" w:rsidRPr="00476C88" w:rsidRDefault="00E70281" w:rsidP="00E70281">
      <w:pPr>
        <w:pStyle w:val="Glossary"/>
        <w:widowControl/>
        <w:jc w:val="both"/>
      </w:pPr>
    </w:p>
    <w:p w14:paraId="6BFA884B"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1E71ABE5" w14:textId="77777777" w:rsidR="00AB353A" w:rsidRDefault="00AB353A" w:rsidP="00E70281">
      <w:pPr>
        <w:pStyle w:val="Glossary"/>
        <w:widowControl/>
        <w:jc w:val="both"/>
        <w:rPr>
          <w:b/>
          <w:bCs/>
        </w:rPr>
      </w:pPr>
    </w:p>
    <w:p w14:paraId="054BA946" w14:textId="71672E8C"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42A99801" w14:textId="77777777" w:rsidR="00E70281" w:rsidRPr="00476C88" w:rsidRDefault="00E70281" w:rsidP="00E70281">
      <w:pPr>
        <w:pStyle w:val="Glossary"/>
        <w:widowControl/>
        <w:jc w:val="both"/>
      </w:pPr>
    </w:p>
    <w:p w14:paraId="7F393354"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0731CF8" w14:textId="77777777" w:rsidR="00E70281" w:rsidRPr="00476C88" w:rsidRDefault="00E70281" w:rsidP="00E70281">
      <w:pPr>
        <w:pStyle w:val="Glossary"/>
        <w:widowControl/>
        <w:jc w:val="both"/>
      </w:pPr>
    </w:p>
    <w:p w14:paraId="6B2B2EE2"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72B2774E" w14:textId="77777777" w:rsidR="00E70281" w:rsidRPr="00476C88" w:rsidRDefault="00E70281" w:rsidP="00E70281">
      <w:pPr>
        <w:pStyle w:val="Glossary"/>
        <w:widowControl/>
        <w:jc w:val="both"/>
      </w:pPr>
    </w:p>
    <w:p w14:paraId="4397D80F"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33488081" w14:textId="77777777" w:rsidR="00E70281" w:rsidRPr="00476C88" w:rsidRDefault="00E70281" w:rsidP="00E70281">
      <w:pPr>
        <w:pStyle w:val="Glossary"/>
        <w:widowControl/>
        <w:jc w:val="both"/>
      </w:pPr>
    </w:p>
    <w:p w14:paraId="7F76B285"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07AB9A78" w14:textId="77777777" w:rsidR="00E70281" w:rsidRPr="00476C88" w:rsidRDefault="00E70281" w:rsidP="00E70281">
      <w:pPr>
        <w:pStyle w:val="Glossary"/>
        <w:widowControl/>
        <w:jc w:val="both"/>
      </w:pPr>
    </w:p>
    <w:p w14:paraId="5D51B4B3"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228E1F54" w14:textId="77777777" w:rsidR="00E70281" w:rsidRPr="00476C88" w:rsidRDefault="00E70281" w:rsidP="00E70281">
      <w:pPr>
        <w:pStyle w:val="Glossary"/>
      </w:pPr>
    </w:p>
    <w:p w14:paraId="4154AD5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688B8613" w14:textId="77777777" w:rsidR="00E70281" w:rsidRPr="00476C88" w:rsidRDefault="00E70281" w:rsidP="00E70281">
      <w:pPr>
        <w:pStyle w:val="Glossary"/>
        <w:widowControl/>
        <w:jc w:val="both"/>
      </w:pPr>
    </w:p>
    <w:p w14:paraId="4BA37712"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91BC428" w14:textId="77777777" w:rsidR="004C3F9F" w:rsidRDefault="004C3F9F" w:rsidP="00E70281">
      <w:pPr>
        <w:pStyle w:val="Glossary"/>
        <w:widowControl/>
        <w:jc w:val="both"/>
      </w:pPr>
    </w:p>
    <w:p w14:paraId="19410B79"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6F61EBBC" w14:textId="77777777" w:rsidR="00E70281" w:rsidRPr="00476C88" w:rsidRDefault="00E70281" w:rsidP="00E70281">
      <w:pPr>
        <w:pStyle w:val="Glossary"/>
        <w:widowControl/>
        <w:jc w:val="both"/>
      </w:pPr>
    </w:p>
    <w:p w14:paraId="1A9D6FC7"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24D5EF19" w14:textId="77777777" w:rsidR="00E70281" w:rsidRPr="00476C88" w:rsidRDefault="00E70281" w:rsidP="00E70281">
      <w:pPr>
        <w:pStyle w:val="Glossary"/>
        <w:widowControl/>
        <w:jc w:val="both"/>
      </w:pPr>
    </w:p>
    <w:p w14:paraId="3E4268B3"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14B773F8" w14:textId="77777777" w:rsidR="00E70281" w:rsidRPr="00476C88" w:rsidRDefault="00E70281" w:rsidP="00E70281">
      <w:pPr>
        <w:pStyle w:val="Glossary"/>
        <w:widowControl/>
        <w:jc w:val="both"/>
      </w:pPr>
    </w:p>
    <w:p w14:paraId="5CE8BBDF"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677C3E7D" w14:textId="77777777" w:rsidR="00E70281" w:rsidRPr="00476C88" w:rsidRDefault="00E70281" w:rsidP="00E70281">
      <w:pPr>
        <w:pStyle w:val="Glossary"/>
        <w:widowControl/>
        <w:jc w:val="both"/>
      </w:pPr>
    </w:p>
    <w:p w14:paraId="24763181" w14:textId="77777777" w:rsidR="00E70281" w:rsidRDefault="00E70281" w:rsidP="00E70281">
      <w:pPr>
        <w:pStyle w:val="Glossary"/>
        <w:widowControl/>
        <w:jc w:val="both"/>
      </w:pPr>
      <w:r w:rsidRPr="00476C88">
        <w:rPr>
          <w:b/>
          <w:bCs/>
        </w:rPr>
        <w:t>Business Day:</w:t>
      </w:r>
      <w:r w:rsidRPr="00476C88">
        <w:t xml:space="preserve"> Any weekday, except State-recognized holidays</w:t>
      </w:r>
    </w:p>
    <w:p w14:paraId="1262F99D" w14:textId="77777777" w:rsidR="002260E4" w:rsidRDefault="002260E4" w:rsidP="00E70281">
      <w:pPr>
        <w:pStyle w:val="Glossary"/>
        <w:widowControl/>
        <w:jc w:val="both"/>
      </w:pPr>
    </w:p>
    <w:p w14:paraId="6D7B22C4" w14:textId="1A5262C3" w:rsidR="002260E4" w:rsidRPr="00476C88" w:rsidRDefault="002260E4" w:rsidP="00E70281">
      <w:pPr>
        <w:pStyle w:val="Glossary"/>
        <w:widowControl/>
        <w:jc w:val="both"/>
      </w:pPr>
      <w:r w:rsidRPr="000F02D3">
        <w:rPr>
          <w:b/>
          <w:bCs/>
        </w:rPr>
        <w:t>Business Logic:</w:t>
      </w:r>
      <w:r>
        <w:t xml:space="preserve"> The set of rules and algorithms that govern how a business application operates and interacts with a database</w:t>
      </w:r>
    </w:p>
    <w:p w14:paraId="6555F183" w14:textId="77777777" w:rsidR="00E70281" w:rsidRPr="00476C88" w:rsidRDefault="00E70281" w:rsidP="00E70281">
      <w:pPr>
        <w:pStyle w:val="Glossary"/>
        <w:widowControl/>
        <w:jc w:val="both"/>
      </w:pPr>
    </w:p>
    <w:p w14:paraId="2D1F0BA7"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B0ED013" w14:textId="77777777" w:rsidR="00E70281" w:rsidRPr="00476C88" w:rsidRDefault="00E70281" w:rsidP="00E70281">
      <w:pPr>
        <w:pStyle w:val="Glossary"/>
        <w:widowControl/>
        <w:jc w:val="both"/>
      </w:pPr>
    </w:p>
    <w:p w14:paraId="22512A8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1ED9CE78" w14:textId="77777777" w:rsidR="00E70281" w:rsidRPr="00476C88" w:rsidRDefault="00E70281" w:rsidP="00E70281">
      <w:pPr>
        <w:pStyle w:val="Glossary"/>
        <w:widowControl/>
        <w:jc w:val="both"/>
      </w:pPr>
    </w:p>
    <w:p w14:paraId="24D29F5F"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discount off list price to the State.</w:t>
      </w:r>
      <w:r>
        <w:t xml:space="preserve"> </w:t>
      </w:r>
      <w:r w:rsidRPr="00476C88">
        <w:t>Initial contract award(s) is not based on Catalog/Non-Core items</w:t>
      </w:r>
    </w:p>
    <w:p w14:paraId="3F38C7D1" w14:textId="77777777" w:rsidR="00E70281" w:rsidRPr="00476C88" w:rsidRDefault="00E70281" w:rsidP="00E70281">
      <w:pPr>
        <w:pStyle w:val="Glossary"/>
        <w:widowControl/>
        <w:jc w:val="both"/>
      </w:pPr>
    </w:p>
    <w:p w14:paraId="005681A2"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11B7DC20" w14:textId="77777777" w:rsidR="00E70281" w:rsidRPr="00476C88" w:rsidRDefault="00E70281" w:rsidP="00E70281">
      <w:pPr>
        <w:pStyle w:val="Glossary"/>
        <w:widowControl/>
        <w:jc w:val="both"/>
      </w:pPr>
    </w:p>
    <w:p w14:paraId="55847AE9" w14:textId="77777777" w:rsidR="00E70281"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5CAF4D1D" w14:textId="77777777" w:rsidR="002260E4" w:rsidRDefault="002260E4" w:rsidP="00E70281">
      <w:pPr>
        <w:pStyle w:val="Glossary"/>
        <w:widowControl/>
        <w:jc w:val="both"/>
      </w:pPr>
    </w:p>
    <w:p w14:paraId="33FD28EA" w14:textId="5A865E60" w:rsidR="002260E4" w:rsidRPr="00476C88" w:rsidRDefault="002260E4" w:rsidP="00E70281">
      <w:pPr>
        <w:pStyle w:val="Glossary"/>
        <w:widowControl/>
        <w:jc w:val="both"/>
      </w:pPr>
      <w:r w:rsidRPr="000F02D3">
        <w:rPr>
          <w:b/>
          <w:bCs/>
        </w:rPr>
        <w:t>CLP</w:t>
      </w:r>
      <w:r>
        <w:t>: A declarative programming language</w:t>
      </w:r>
    </w:p>
    <w:p w14:paraId="566C2932" w14:textId="77777777" w:rsidR="00E70281" w:rsidRPr="00476C88" w:rsidRDefault="00E70281" w:rsidP="00E70281">
      <w:pPr>
        <w:pStyle w:val="Glossary"/>
        <w:widowControl/>
        <w:jc w:val="both"/>
      </w:pPr>
    </w:p>
    <w:p w14:paraId="0E754C71"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persons or entities to accomplish a fraudulent, deceitful, or unlawful purpose</w:t>
      </w:r>
    </w:p>
    <w:p w14:paraId="45024665" w14:textId="77777777" w:rsidR="00E70281" w:rsidRPr="00476C88" w:rsidRDefault="00E70281" w:rsidP="00E70281">
      <w:pPr>
        <w:pStyle w:val="Glossary"/>
        <w:widowControl/>
        <w:jc w:val="both"/>
      </w:pPr>
    </w:p>
    <w:p w14:paraId="03536524"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315BBE64" w14:textId="77777777" w:rsidR="00E70281" w:rsidRPr="00476C88" w:rsidRDefault="00E70281" w:rsidP="00E70281">
      <w:pPr>
        <w:pStyle w:val="Glossary"/>
        <w:widowControl/>
        <w:jc w:val="both"/>
      </w:pPr>
    </w:p>
    <w:p w14:paraId="27A3D188" w14:textId="77777777" w:rsidR="00E70281" w:rsidRPr="00476C88" w:rsidRDefault="00E70281" w:rsidP="00E70281">
      <w:pPr>
        <w:pStyle w:val="Glossary"/>
        <w:widowControl/>
        <w:jc w:val="both"/>
      </w:pPr>
      <w:r w:rsidRPr="00476C88">
        <w:rPr>
          <w:b/>
          <w:bCs/>
        </w:rPr>
        <w:lastRenderedPageBreak/>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52AA18A9" w14:textId="77777777" w:rsidR="00E70281" w:rsidRPr="00476C88" w:rsidRDefault="00E70281" w:rsidP="00E70281">
      <w:pPr>
        <w:pStyle w:val="Glossary"/>
        <w:widowControl/>
        <w:jc w:val="both"/>
      </w:pPr>
    </w:p>
    <w:p w14:paraId="6280E575"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05EFA016" w14:textId="77777777" w:rsidR="00E70281" w:rsidRPr="00476C88" w:rsidRDefault="00E70281" w:rsidP="00E70281">
      <w:pPr>
        <w:pStyle w:val="Glossary"/>
        <w:widowControl/>
        <w:jc w:val="both"/>
      </w:pPr>
    </w:p>
    <w:p w14:paraId="54DD12A7"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40218661" w14:textId="77777777" w:rsidR="00E70281" w:rsidRPr="00476C88" w:rsidRDefault="00E70281" w:rsidP="00E70281">
      <w:pPr>
        <w:pStyle w:val="Glossary"/>
        <w:widowControl/>
        <w:jc w:val="both"/>
      </w:pPr>
    </w:p>
    <w:p w14:paraId="612D1ECA"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1B030646" w14:textId="77777777" w:rsidR="00E70281" w:rsidRPr="00476C88" w:rsidRDefault="00E70281" w:rsidP="00E70281">
      <w:pPr>
        <w:pStyle w:val="Glossary"/>
        <w:widowControl/>
        <w:jc w:val="both"/>
      </w:pPr>
    </w:p>
    <w:p w14:paraId="5E146B91"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506F8619" w14:textId="77777777" w:rsidR="00E70281" w:rsidRDefault="00E70281" w:rsidP="00E70281">
      <w:pPr>
        <w:pStyle w:val="Glossary"/>
        <w:widowControl/>
        <w:jc w:val="both"/>
      </w:pPr>
    </w:p>
    <w:p w14:paraId="6178408D" w14:textId="1DC1014F"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5D514866" w14:textId="77777777" w:rsidR="00E70281" w:rsidRPr="00476C88" w:rsidRDefault="00E70281" w:rsidP="00E70281">
      <w:pPr>
        <w:pStyle w:val="Glossary"/>
        <w:widowControl/>
        <w:jc w:val="both"/>
        <w:rPr>
          <w:highlight w:val="yellow"/>
        </w:rPr>
      </w:pPr>
    </w:p>
    <w:p w14:paraId="12534F78" w14:textId="18EB8B4D"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211C5CFA" w14:textId="77777777" w:rsidR="00E70281" w:rsidRPr="00476C88" w:rsidRDefault="00E70281" w:rsidP="00E70281">
      <w:pPr>
        <w:pStyle w:val="Glossary"/>
        <w:widowControl/>
        <w:jc w:val="both"/>
      </w:pPr>
    </w:p>
    <w:p w14:paraId="5827A701"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043EB672" w14:textId="77777777" w:rsidR="00E70281" w:rsidRDefault="00E70281" w:rsidP="00E70281">
      <w:pPr>
        <w:pStyle w:val="Glossary"/>
        <w:widowControl/>
        <w:jc w:val="both"/>
        <w:rPr>
          <w:b/>
          <w:bCs/>
        </w:rPr>
      </w:pPr>
    </w:p>
    <w:p w14:paraId="74E9E829"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4C7C684D" w14:textId="77777777" w:rsidR="00E70281" w:rsidRPr="00476C88" w:rsidRDefault="00E70281" w:rsidP="00E70281">
      <w:pPr>
        <w:pStyle w:val="Glossary"/>
        <w:widowControl/>
        <w:jc w:val="both"/>
      </w:pPr>
    </w:p>
    <w:p w14:paraId="5BBA321B"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11211160" w14:textId="77777777" w:rsidR="00E70281" w:rsidRPr="00476C88" w:rsidRDefault="00E70281" w:rsidP="00E70281">
      <w:pPr>
        <w:pStyle w:val="Glossary"/>
        <w:widowControl/>
        <w:jc w:val="both"/>
      </w:pPr>
    </w:p>
    <w:p w14:paraId="3CA4420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484E7B3" w14:textId="77777777" w:rsidR="00E70281" w:rsidRPr="00476C88" w:rsidRDefault="00E70281" w:rsidP="00E70281">
      <w:pPr>
        <w:pStyle w:val="Glossary"/>
        <w:widowControl/>
        <w:jc w:val="both"/>
      </w:pPr>
    </w:p>
    <w:p w14:paraId="79B96E81" w14:textId="7E4AB51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59D138B5" w14:textId="77777777" w:rsidR="00E70281" w:rsidRPr="00476C88" w:rsidRDefault="00E70281" w:rsidP="00E70281">
      <w:pPr>
        <w:pStyle w:val="Glossary"/>
        <w:widowControl/>
        <w:jc w:val="both"/>
      </w:pPr>
    </w:p>
    <w:p w14:paraId="4A795CAF"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2CE572C0" w14:textId="77777777" w:rsidR="00E70281" w:rsidRPr="00476C88" w:rsidRDefault="00E70281" w:rsidP="00E70281">
      <w:pPr>
        <w:pStyle w:val="Glossary"/>
        <w:widowControl/>
        <w:jc w:val="both"/>
      </w:pPr>
    </w:p>
    <w:p w14:paraId="79700D08"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5AB0F194" w14:textId="77777777" w:rsidR="00E70281" w:rsidRPr="00476C88" w:rsidRDefault="00E70281" w:rsidP="00E70281">
      <w:pPr>
        <w:pStyle w:val="Glossary"/>
        <w:widowControl/>
        <w:jc w:val="both"/>
      </w:pPr>
    </w:p>
    <w:p w14:paraId="51309667"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5006CCE0" w14:textId="77777777" w:rsidR="00E70281" w:rsidRPr="00476C88" w:rsidRDefault="00E70281" w:rsidP="00E70281">
      <w:pPr>
        <w:pStyle w:val="Glossary"/>
        <w:widowControl/>
        <w:jc w:val="both"/>
      </w:pPr>
    </w:p>
    <w:p w14:paraId="2FEE96F3"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6F21BF7E" w14:textId="77777777" w:rsidR="00E70281" w:rsidRPr="00476C88" w:rsidRDefault="00E70281" w:rsidP="00E70281">
      <w:pPr>
        <w:pStyle w:val="Glossary"/>
        <w:widowControl/>
        <w:jc w:val="both"/>
      </w:pPr>
    </w:p>
    <w:p w14:paraId="7CBC2F18"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5A67A254" w14:textId="77777777" w:rsidR="00E70281" w:rsidRPr="00476C88" w:rsidRDefault="00E70281" w:rsidP="00E70281">
      <w:pPr>
        <w:pStyle w:val="Glossary"/>
        <w:widowControl/>
        <w:jc w:val="both"/>
      </w:pPr>
    </w:p>
    <w:p w14:paraId="54CB5F09"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1909B30A" w14:textId="77777777" w:rsidR="007F639A" w:rsidRDefault="007F639A" w:rsidP="00E70281">
      <w:pPr>
        <w:pStyle w:val="Glossary"/>
        <w:widowControl/>
        <w:jc w:val="both"/>
        <w:rPr>
          <w:b/>
          <w:bCs/>
        </w:rPr>
      </w:pPr>
    </w:p>
    <w:p w14:paraId="24264726"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6B843F57" w14:textId="77777777" w:rsidR="00E70281" w:rsidRPr="00476C88" w:rsidRDefault="00E70281" w:rsidP="00E70281">
      <w:pPr>
        <w:pStyle w:val="Glossary"/>
        <w:widowControl/>
        <w:jc w:val="both"/>
      </w:pPr>
    </w:p>
    <w:p w14:paraId="4B7ED1D5" w14:textId="77777777" w:rsidR="00E70281" w:rsidRPr="00476C88" w:rsidRDefault="00E70281" w:rsidP="00E70281">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5B44C181" w14:textId="77777777" w:rsidR="00E70281" w:rsidRPr="00476C88" w:rsidRDefault="00E70281" w:rsidP="00E70281">
      <w:pPr>
        <w:pStyle w:val="Glossary"/>
        <w:widowControl/>
        <w:jc w:val="both"/>
      </w:pPr>
    </w:p>
    <w:p w14:paraId="77C045A1"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263C348A" w14:textId="77777777" w:rsidR="00E70281" w:rsidRPr="00476C88" w:rsidRDefault="00E70281" w:rsidP="00E70281">
      <w:pPr>
        <w:pStyle w:val="Glossary"/>
        <w:widowControl/>
        <w:jc w:val="both"/>
      </w:pPr>
    </w:p>
    <w:p w14:paraId="6EB86021" w14:textId="0BB5C559"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324CD590" w14:textId="77777777" w:rsidR="00E70281" w:rsidRDefault="00E70281" w:rsidP="00E70281">
      <w:pPr>
        <w:pStyle w:val="Glossary"/>
        <w:widowControl/>
        <w:jc w:val="both"/>
      </w:pPr>
    </w:p>
    <w:p w14:paraId="48A9CDA7" w14:textId="77777777" w:rsidR="00E70281" w:rsidRPr="00476C88" w:rsidRDefault="00E70281" w:rsidP="00E70281">
      <w:pPr>
        <w:pStyle w:val="Glossary"/>
        <w:widowControl/>
        <w:jc w:val="both"/>
      </w:pPr>
      <w:r w:rsidRPr="001C3C58">
        <w:rPr>
          <w:b/>
          <w:bCs/>
        </w:rPr>
        <w:t>Goods:</w:t>
      </w:r>
      <w:r>
        <w:t xml:space="preserve"> See Commodities</w:t>
      </w:r>
    </w:p>
    <w:p w14:paraId="35435F6D" w14:textId="77777777" w:rsidR="00E70281" w:rsidRPr="00476C88" w:rsidRDefault="00E70281" w:rsidP="00E70281">
      <w:pPr>
        <w:pStyle w:val="Glossary"/>
        <w:widowControl/>
        <w:jc w:val="both"/>
      </w:pPr>
    </w:p>
    <w:p w14:paraId="74B0B7AE" w14:textId="77777777" w:rsidR="00E70281" w:rsidRPr="00476C88" w:rsidRDefault="00E70281" w:rsidP="00E70281">
      <w:pPr>
        <w:pStyle w:val="Glossary"/>
        <w:widowControl/>
        <w:jc w:val="both"/>
      </w:pPr>
      <w:r w:rsidRPr="00476C88">
        <w:rPr>
          <w:b/>
          <w:bCs/>
        </w:rPr>
        <w:lastRenderedPageBreak/>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3A837B4F" w14:textId="77777777" w:rsidR="00E70281" w:rsidRPr="00476C88" w:rsidRDefault="00E70281" w:rsidP="00E70281">
      <w:pPr>
        <w:pStyle w:val="Glossary"/>
        <w:widowControl/>
        <w:jc w:val="both"/>
      </w:pPr>
    </w:p>
    <w:p w14:paraId="611E4B28"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4DD1BD5F" w14:textId="77777777" w:rsidR="002260E4" w:rsidRDefault="002260E4" w:rsidP="00E70281">
      <w:pPr>
        <w:pStyle w:val="Glossary"/>
        <w:widowControl/>
        <w:jc w:val="both"/>
      </w:pPr>
    </w:p>
    <w:p w14:paraId="27684E1C" w14:textId="26872842" w:rsidR="002260E4" w:rsidRPr="00476C88" w:rsidRDefault="002260E4" w:rsidP="00E70281">
      <w:pPr>
        <w:pStyle w:val="Glossary"/>
        <w:widowControl/>
        <w:jc w:val="both"/>
      </w:pPr>
      <w:r w:rsidRPr="000F02D3">
        <w:rPr>
          <w:b/>
          <w:bCs/>
        </w:rPr>
        <w:t>JavaScript:</w:t>
      </w:r>
      <w:r>
        <w:t xml:space="preserve"> A versatile programming language primarily used for adding interactivity to web pages</w:t>
      </w:r>
    </w:p>
    <w:p w14:paraId="623625FB" w14:textId="77777777" w:rsidR="00E70281" w:rsidRPr="00476C88" w:rsidRDefault="00E70281" w:rsidP="00E70281">
      <w:pPr>
        <w:pStyle w:val="Glossary"/>
        <w:widowControl/>
        <w:jc w:val="both"/>
      </w:pPr>
    </w:p>
    <w:p w14:paraId="525BEFF7"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2C11B225" w14:textId="77777777" w:rsidR="00E70281" w:rsidRPr="00476C88" w:rsidRDefault="00E70281" w:rsidP="00E70281">
      <w:pPr>
        <w:pStyle w:val="Glossary"/>
        <w:widowControl/>
        <w:jc w:val="both"/>
      </w:pPr>
    </w:p>
    <w:p w14:paraId="3DEBFFF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1C8A936" w14:textId="77777777" w:rsidR="00E70281" w:rsidRPr="00476C88" w:rsidRDefault="00E70281" w:rsidP="00E70281">
      <w:pPr>
        <w:pStyle w:val="Glossary"/>
        <w:widowControl/>
        <w:jc w:val="both"/>
      </w:pPr>
    </w:p>
    <w:p w14:paraId="2A1052B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4F41DEA4" w14:textId="77777777" w:rsidR="00E70281" w:rsidRPr="00476C88" w:rsidRDefault="00E70281" w:rsidP="00E70281">
      <w:pPr>
        <w:pStyle w:val="Glossary"/>
        <w:widowControl/>
        <w:jc w:val="both"/>
      </w:pPr>
    </w:p>
    <w:p w14:paraId="2D072135"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0591A9C0" w14:textId="77777777" w:rsidR="00E70281" w:rsidRPr="00476C88" w:rsidRDefault="00E70281" w:rsidP="00E70281">
      <w:pPr>
        <w:pStyle w:val="Glossary"/>
        <w:widowControl/>
        <w:jc w:val="both"/>
      </w:pPr>
    </w:p>
    <w:p w14:paraId="4029E6C5"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2286DA00" w14:textId="77777777" w:rsidR="00E70281" w:rsidRPr="00476C88" w:rsidRDefault="00E70281" w:rsidP="00E70281">
      <w:pPr>
        <w:pStyle w:val="Glossary"/>
        <w:widowControl/>
        <w:jc w:val="both"/>
      </w:pPr>
    </w:p>
    <w:p w14:paraId="2A6601F3" w14:textId="77777777" w:rsidR="00E70281" w:rsidRPr="00476C88" w:rsidRDefault="00E70281" w:rsidP="00E70281">
      <w:pPr>
        <w:pStyle w:val="Glossary"/>
        <w:widowControl/>
        <w:jc w:val="both"/>
      </w:pPr>
      <w:r w:rsidRPr="00476C88">
        <w:rPr>
          <w:b/>
          <w:bCs/>
        </w:rPr>
        <w:t>Must:</w:t>
      </w:r>
      <w:r w:rsidRPr="00476C88">
        <w:t xml:space="preserve"> See Shall</w:t>
      </w:r>
    </w:p>
    <w:p w14:paraId="266599DA" w14:textId="77777777" w:rsidR="00E70281" w:rsidRPr="00476C88" w:rsidRDefault="00E70281" w:rsidP="00E70281">
      <w:pPr>
        <w:pStyle w:val="Glossary"/>
        <w:widowControl/>
        <w:jc w:val="both"/>
      </w:pPr>
    </w:p>
    <w:p w14:paraId="22CBFA1E"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0647140A" w14:textId="77777777" w:rsidR="00E70281" w:rsidRPr="00476C88" w:rsidRDefault="00E70281" w:rsidP="00E70281">
      <w:pPr>
        <w:pStyle w:val="Glossary"/>
        <w:widowControl/>
        <w:jc w:val="both"/>
      </w:pPr>
    </w:p>
    <w:p w14:paraId="6FD86D84" w14:textId="77777777" w:rsidR="00E70281" w:rsidRDefault="00E70281" w:rsidP="00E70281">
      <w:pPr>
        <w:pStyle w:val="Glossary"/>
        <w:widowControl/>
        <w:jc w:val="both"/>
      </w:pPr>
      <w:r w:rsidRPr="00476C88">
        <w:rPr>
          <w:b/>
          <w:bCs/>
        </w:rPr>
        <w:t>Non-core:</w:t>
      </w:r>
      <w:r w:rsidRPr="00476C88">
        <w:t xml:space="preserve"> See Catalog</w:t>
      </w:r>
    </w:p>
    <w:p w14:paraId="5CEE4F65" w14:textId="77777777" w:rsidR="00E70281" w:rsidRDefault="00E70281" w:rsidP="00E70281">
      <w:pPr>
        <w:pStyle w:val="Glossary"/>
        <w:widowControl/>
        <w:jc w:val="both"/>
      </w:pPr>
    </w:p>
    <w:p w14:paraId="3D68CC01"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786714EE" w14:textId="77777777" w:rsidR="00E70281" w:rsidRPr="00476C88" w:rsidRDefault="00E70281" w:rsidP="00E70281">
      <w:pPr>
        <w:pStyle w:val="Glossary"/>
        <w:widowControl/>
        <w:jc w:val="both"/>
      </w:pPr>
    </w:p>
    <w:p w14:paraId="259AF51C" w14:textId="77777777" w:rsidR="00E70281" w:rsidRPr="00476C88" w:rsidRDefault="00E70281" w:rsidP="00E70281">
      <w:pPr>
        <w:pStyle w:val="Glossary"/>
        <w:widowControl/>
        <w:jc w:val="both"/>
      </w:pPr>
      <w:r>
        <w:rPr>
          <w:b/>
          <w:bCs/>
        </w:rPr>
        <w:t>Nonnegotiable</w:t>
      </w:r>
      <w:r w:rsidRPr="00476C88">
        <w:rPr>
          <w:b/>
          <w:bCs/>
        </w:rPr>
        <w:t>:</w:t>
      </w:r>
      <w:r w:rsidRPr="00476C88">
        <w:t xml:space="preserve"> These clauses are controlled by state law and are not subject to negotiation</w:t>
      </w:r>
    </w:p>
    <w:p w14:paraId="44B9F662" w14:textId="77777777" w:rsidR="00E70281" w:rsidRPr="00476C88" w:rsidRDefault="00E70281" w:rsidP="00E70281">
      <w:pPr>
        <w:pStyle w:val="Glossary"/>
        <w:widowControl/>
        <w:jc w:val="both"/>
      </w:pPr>
    </w:p>
    <w:p w14:paraId="2D2DE4D2"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4B01040" w14:textId="77777777" w:rsidR="00E70281" w:rsidRPr="00476C88" w:rsidRDefault="00E70281" w:rsidP="00E70281">
      <w:pPr>
        <w:pStyle w:val="Glossary"/>
        <w:widowControl/>
        <w:jc w:val="both"/>
      </w:pPr>
    </w:p>
    <w:p w14:paraId="016C376D"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2F9711B6" w14:textId="77777777" w:rsidR="00E70281" w:rsidRPr="00476C88" w:rsidRDefault="00E70281" w:rsidP="00E70281">
      <w:pPr>
        <w:pStyle w:val="Glossary"/>
        <w:widowControl/>
        <w:jc w:val="both"/>
      </w:pPr>
    </w:p>
    <w:p w14:paraId="518F470A"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00A51A66" w14:textId="77777777" w:rsidR="00E70281" w:rsidRPr="00476C88" w:rsidRDefault="00E70281" w:rsidP="00E70281">
      <w:pPr>
        <w:pStyle w:val="Glossary"/>
        <w:widowControl/>
        <w:jc w:val="both"/>
      </w:pPr>
    </w:p>
    <w:p w14:paraId="58F2690F"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66B55285" w14:textId="77777777" w:rsidR="00E70281" w:rsidRPr="00476C88" w:rsidRDefault="00E70281" w:rsidP="00E70281">
      <w:pPr>
        <w:pStyle w:val="Glossary"/>
        <w:widowControl/>
        <w:jc w:val="both"/>
      </w:pPr>
    </w:p>
    <w:p w14:paraId="552B971A"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6F213878" w14:textId="77777777" w:rsidR="002260E4" w:rsidRDefault="002260E4" w:rsidP="00E70281">
      <w:pPr>
        <w:pStyle w:val="Glossary"/>
        <w:widowControl/>
        <w:jc w:val="both"/>
      </w:pPr>
    </w:p>
    <w:p w14:paraId="424CABE9" w14:textId="4D571D52" w:rsidR="002260E4" w:rsidRDefault="002260E4" w:rsidP="00E70281">
      <w:pPr>
        <w:pStyle w:val="Glossary"/>
        <w:widowControl/>
        <w:jc w:val="both"/>
      </w:pPr>
      <w:r w:rsidRPr="000F02D3">
        <w:rPr>
          <w:b/>
          <w:bCs/>
        </w:rPr>
        <w:t>PHP:</w:t>
      </w:r>
      <w:r>
        <w:t xml:space="preserve"> A general-purpose scripting language geared towards web development</w:t>
      </w:r>
    </w:p>
    <w:p w14:paraId="045091AC" w14:textId="77777777" w:rsidR="00E70281" w:rsidRDefault="00E70281" w:rsidP="00E70281">
      <w:pPr>
        <w:pStyle w:val="Glossary"/>
        <w:widowControl/>
        <w:jc w:val="both"/>
      </w:pPr>
    </w:p>
    <w:p w14:paraId="21F12311" w14:textId="77777777" w:rsidR="00E70281" w:rsidRPr="00476C88" w:rsidRDefault="00E70281" w:rsidP="00E70281">
      <w:pPr>
        <w:pStyle w:val="Glossary"/>
        <w:widowControl/>
        <w:jc w:val="both"/>
      </w:pPr>
      <w:r w:rsidRPr="001C3C58">
        <w:rPr>
          <w:b/>
          <w:bCs/>
        </w:rPr>
        <w:t>Personal Property:</w:t>
      </w:r>
      <w:r>
        <w:t xml:space="preserve"> See Commodities</w:t>
      </w:r>
    </w:p>
    <w:p w14:paraId="3ADB03C4" w14:textId="77777777" w:rsidR="00E70281" w:rsidRPr="00476C88" w:rsidRDefault="00E70281" w:rsidP="00E70281">
      <w:pPr>
        <w:pStyle w:val="Glossary"/>
        <w:widowControl/>
        <w:jc w:val="both"/>
      </w:pPr>
    </w:p>
    <w:p w14:paraId="7F2C3FB4"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5F94E3DC" w14:textId="77777777" w:rsidR="00E70281" w:rsidRPr="00476C88" w:rsidRDefault="00E70281" w:rsidP="00E70281">
      <w:pPr>
        <w:pStyle w:val="Glossary"/>
        <w:widowControl/>
        <w:jc w:val="both"/>
      </w:pPr>
    </w:p>
    <w:p w14:paraId="6DF65858"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1EA8179D" w14:textId="77777777" w:rsidR="00E70281" w:rsidRPr="00476C88" w:rsidRDefault="00E70281" w:rsidP="00E70281">
      <w:pPr>
        <w:pStyle w:val="Glossary"/>
        <w:widowControl/>
        <w:jc w:val="both"/>
      </w:pPr>
    </w:p>
    <w:p w14:paraId="319EAE63"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2F94E954" w14:textId="77777777" w:rsidR="00E70281" w:rsidRPr="00476C88" w:rsidRDefault="00E70281" w:rsidP="00E70281">
      <w:pPr>
        <w:pStyle w:val="Glossary"/>
        <w:widowControl/>
        <w:jc w:val="both"/>
      </w:pPr>
    </w:p>
    <w:p w14:paraId="7EC7FB6D"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5905827A" w14:textId="77777777" w:rsidR="00E70281" w:rsidRPr="00476C88" w:rsidRDefault="00E70281" w:rsidP="00E70281">
      <w:pPr>
        <w:pStyle w:val="Glossary"/>
        <w:widowControl/>
        <w:jc w:val="both"/>
      </w:pPr>
    </w:p>
    <w:p w14:paraId="436B6227" w14:textId="77777777" w:rsidR="00E70281" w:rsidRPr="00476C88" w:rsidRDefault="00E70281" w:rsidP="00E70281">
      <w:pPr>
        <w:pStyle w:val="Glossary"/>
        <w:widowControl/>
        <w:jc w:val="both"/>
      </w:pPr>
      <w:r w:rsidRPr="00476C88">
        <w:rPr>
          <w:b/>
          <w:bCs/>
        </w:rPr>
        <w:lastRenderedPageBreak/>
        <w:t>Program Set:</w:t>
      </w:r>
      <w:r w:rsidRPr="00476C88">
        <w:t xml:space="preserve"> The group of programs and products, including the Licensed Software specified in the solicitation, plus any additional programs and products licensed by the State under the contract for use by the State</w:t>
      </w:r>
    </w:p>
    <w:p w14:paraId="09A15839" w14:textId="77777777" w:rsidR="00E70281" w:rsidRPr="00476C88" w:rsidRDefault="00E70281" w:rsidP="00E70281">
      <w:pPr>
        <w:pStyle w:val="Glossary"/>
        <w:widowControl/>
        <w:jc w:val="both"/>
      </w:pPr>
    </w:p>
    <w:p w14:paraId="0DC24552" w14:textId="0A834471"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70EA209F" w14:textId="77777777" w:rsidR="00E70281" w:rsidRDefault="00E70281" w:rsidP="00E70281">
      <w:pPr>
        <w:pStyle w:val="Glossary"/>
        <w:widowControl/>
        <w:jc w:val="both"/>
      </w:pPr>
    </w:p>
    <w:p w14:paraId="60F258B0" w14:textId="77777777" w:rsidR="00E70281" w:rsidRPr="00476C88" w:rsidRDefault="00E70281" w:rsidP="00E70281">
      <w:pPr>
        <w:pStyle w:val="Glossary"/>
        <w:widowControl/>
        <w:jc w:val="both"/>
      </w:pPr>
      <w:r w:rsidRPr="001C3C58">
        <w:rPr>
          <w:b/>
          <w:bCs/>
        </w:rPr>
        <w:t>Proposal:</w:t>
      </w:r>
      <w:r>
        <w:t xml:space="preserve"> See Solicitation Response</w:t>
      </w:r>
    </w:p>
    <w:p w14:paraId="4C414B8D" w14:textId="77777777" w:rsidR="00E70281" w:rsidRPr="00476C88" w:rsidRDefault="00E70281" w:rsidP="00E70281">
      <w:pPr>
        <w:pStyle w:val="Glossary"/>
        <w:widowControl/>
        <w:jc w:val="both"/>
      </w:pPr>
    </w:p>
    <w:p w14:paraId="7FFC4479"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0BDBD783" w14:textId="77777777" w:rsidR="00E70281" w:rsidRPr="00476C88" w:rsidRDefault="00E70281" w:rsidP="00E70281">
      <w:pPr>
        <w:pStyle w:val="Glossary"/>
        <w:widowControl/>
        <w:jc w:val="both"/>
      </w:pPr>
    </w:p>
    <w:p w14:paraId="0BE77251" w14:textId="77777777" w:rsidR="00275B78" w:rsidRPr="00476C88" w:rsidRDefault="00E70281" w:rsidP="00275B78">
      <w:pPr>
        <w:pStyle w:val="Glossary"/>
      </w:pPr>
      <w:r w:rsidRPr="00476C88">
        <w:rPr>
          <w:b/>
          <w:bCs/>
        </w:rPr>
        <w:t>Protest/Grievance:</w:t>
      </w:r>
      <w:r w:rsidRPr="00476C88">
        <w:t xml:space="preserve"> </w:t>
      </w:r>
    </w:p>
    <w:p w14:paraId="491949F8" w14:textId="77777777" w:rsidR="00275B7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7F4345F7" w14:textId="77777777" w:rsidR="002260E4" w:rsidRDefault="002260E4" w:rsidP="00275B78">
      <w:pPr>
        <w:pStyle w:val="Glossary"/>
        <w:widowControl/>
        <w:jc w:val="both"/>
      </w:pPr>
    </w:p>
    <w:p w14:paraId="025F92B6" w14:textId="2536FDB6" w:rsidR="002260E4" w:rsidRPr="00476C88" w:rsidRDefault="002260E4" w:rsidP="00275B78">
      <w:pPr>
        <w:pStyle w:val="Glossary"/>
        <w:widowControl/>
        <w:jc w:val="both"/>
      </w:pPr>
      <w:r w:rsidRPr="000F02D3">
        <w:rPr>
          <w:b/>
          <w:bCs/>
        </w:rPr>
        <w:t>Python:</w:t>
      </w:r>
      <w:r>
        <w:t xml:space="preserve"> A high-level, general-purpose programming language</w:t>
      </w:r>
    </w:p>
    <w:p w14:paraId="6A377FF0" w14:textId="77777777" w:rsidR="00E70281" w:rsidRPr="00476C88" w:rsidRDefault="00E70281" w:rsidP="00E70281">
      <w:pPr>
        <w:pStyle w:val="Glossary"/>
        <w:widowControl/>
        <w:jc w:val="both"/>
      </w:pPr>
    </w:p>
    <w:p w14:paraId="6E341A03"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5FD6E0A5" w14:textId="77777777" w:rsidR="00E70281" w:rsidRPr="00476C88" w:rsidRDefault="00E70281" w:rsidP="00E70281">
      <w:pPr>
        <w:pStyle w:val="Glossary"/>
        <w:widowControl/>
        <w:jc w:val="both"/>
      </w:pPr>
    </w:p>
    <w:p w14:paraId="51750803"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11C12E6A" w14:textId="77777777" w:rsidR="00E70281" w:rsidRPr="00476C88" w:rsidRDefault="00E70281" w:rsidP="00E70281">
      <w:pPr>
        <w:pStyle w:val="Glossary"/>
        <w:widowControl/>
        <w:jc w:val="both"/>
      </w:pPr>
    </w:p>
    <w:p w14:paraId="3B1E4B62"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143ED542" w14:textId="77777777" w:rsidR="00E70281" w:rsidRPr="00476C88" w:rsidRDefault="00E70281" w:rsidP="00E70281">
      <w:pPr>
        <w:pStyle w:val="Glossary"/>
        <w:widowControl/>
        <w:jc w:val="both"/>
      </w:pPr>
    </w:p>
    <w:p w14:paraId="4987F29C"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7F7315E5" w14:textId="77777777" w:rsidR="00E70281" w:rsidRDefault="00E70281" w:rsidP="00E70281">
      <w:pPr>
        <w:pStyle w:val="Glossary"/>
        <w:widowControl/>
        <w:jc w:val="both"/>
      </w:pPr>
    </w:p>
    <w:p w14:paraId="7D1C007A" w14:textId="77777777" w:rsidR="00E70281" w:rsidRPr="00476C88" w:rsidRDefault="00E70281" w:rsidP="00E70281">
      <w:pPr>
        <w:pStyle w:val="Glossary"/>
        <w:widowControl/>
        <w:jc w:val="both"/>
      </w:pPr>
      <w:r w:rsidRPr="001C3C58">
        <w:rPr>
          <w:b/>
          <w:bCs/>
        </w:rPr>
        <w:t>Request for Proposal (RFP):</w:t>
      </w:r>
      <w:r>
        <w:t xml:space="preserve"> See Solicitation</w:t>
      </w:r>
    </w:p>
    <w:p w14:paraId="364B4620" w14:textId="77777777" w:rsidR="00E70281" w:rsidRPr="00476C88" w:rsidRDefault="00E70281" w:rsidP="00E70281">
      <w:pPr>
        <w:pStyle w:val="Glossary"/>
        <w:widowControl/>
        <w:jc w:val="both"/>
      </w:pPr>
    </w:p>
    <w:p w14:paraId="00CE1292"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7CAB0F73" w14:textId="77777777" w:rsidR="00E70281" w:rsidRPr="00476C88" w:rsidRDefault="00E70281" w:rsidP="00E70281">
      <w:pPr>
        <w:pStyle w:val="Glossary"/>
        <w:widowControl/>
        <w:jc w:val="both"/>
      </w:pPr>
    </w:p>
    <w:p w14:paraId="497CB99F" w14:textId="77777777" w:rsidR="00E70281"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38970A7" w14:textId="77777777" w:rsidR="002260E4" w:rsidRDefault="002260E4" w:rsidP="00E70281">
      <w:pPr>
        <w:pStyle w:val="Glossary"/>
        <w:widowControl/>
        <w:jc w:val="both"/>
      </w:pPr>
    </w:p>
    <w:p w14:paraId="36B5E0A9" w14:textId="6307DDEA" w:rsidR="002260E4" w:rsidRPr="00476C88" w:rsidRDefault="002260E4" w:rsidP="00E70281">
      <w:pPr>
        <w:pStyle w:val="Glossary"/>
        <w:widowControl/>
        <w:jc w:val="both"/>
      </w:pPr>
      <w:r w:rsidRPr="000F02D3">
        <w:rPr>
          <w:b/>
          <w:bCs/>
        </w:rPr>
        <w:t>RPG ILE and Free-Form RPG:</w:t>
      </w:r>
      <w:r>
        <w:t xml:space="preserve"> A high-level programming language for business applications</w:t>
      </w:r>
    </w:p>
    <w:p w14:paraId="50E9DE1B" w14:textId="77777777" w:rsidR="00E70281" w:rsidRPr="00476C88" w:rsidRDefault="00E70281" w:rsidP="00E70281">
      <w:pPr>
        <w:pStyle w:val="Glossary"/>
        <w:widowControl/>
        <w:jc w:val="both"/>
      </w:pPr>
    </w:p>
    <w:p w14:paraId="36FA8761" w14:textId="77777777" w:rsidR="00E70281" w:rsidRPr="00476C88" w:rsidRDefault="00E70281" w:rsidP="00E70281">
      <w:pPr>
        <w:pStyle w:val="Glossary"/>
        <w:widowControl/>
        <w:jc w:val="both"/>
      </w:pPr>
      <w:r w:rsidRPr="00476C88">
        <w:rPr>
          <w:b/>
          <w:bCs/>
        </w:rPr>
        <w:t>Shall:</w:t>
      </w:r>
      <w:r>
        <w:t xml:space="preserve">  An order/command; mandatory</w:t>
      </w:r>
    </w:p>
    <w:p w14:paraId="44285859" w14:textId="77777777" w:rsidR="00E70281" w:rsidRPr="00476C88" w:rsidRDefault="00E70281" w:rsidP="00E70281">
      <w:pPr>
        <w:pStyle w:val="Glossary"/>
        <w:widowControl/>
        <w:jc w:val="both"/>
      </w:pPr>
    </w:p>
    <w:p w14:paraId="5AD22C71"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4BFFCA49" w14:textId="77777777" w:rsidR="00E70281" w:rsidRPr="00476C88" w:rsidRDefault="00E70281" w:rsidP="00E70281">
      <w:pPr>
        <w:pStyle w:val="Glossary"/>
        <w:widowControl/>
        <w:jc w:val="both"/>
      </w:pPr>
    </w:p>
    <w:p w14:paraId="2F002731"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33EC4005" w14:textId="77777777" w:rsidR="00E70281" w:rsidRDefault="00E70281" w:rsidP="00E70281">
      <w:pPr>
        <w:pStyle w:val="Glossary"/>
        <w:widowControl/>
        <w:jc w:val="both"/>
      </w:pPr>
    </w:p>
    <w:p w14:paraId="0960C2A8"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0185B68" w14:textId="77777777" w:rsidR="00D97C74" w:rsidRDefault="00D97C74" w:rsidP="00E70281">
      <w:pPr>
        <w:pStyle w:val="Glossary"/>
        <w:widowControl/>
        <w:jc w:val="both"/>
      </w:pPr>
    </w:p>
    <w:p w14:paraId="21777D59"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00108DA3" w14:textId="77777777" w:rsidR="00E70281" w:rsidRDefault="00E70281" w:rsidP="00E70281">
      <w:pPr>
        <w:pStyle w:val="Glossary"/>
        <w:widowControl/>
        <w:jc w:val="both"/>
        <w:rPr>
          <w:highlight w:val="yellow"/>
        </w:rPr>
      </w:pPr>
    </w:p>
    <w:p w14:paraId="16165293"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716A9942" w14:textId="77777777" w:rsidR="00E70281" w:rsidRPr="001C3C58" w:rsidRDefault="00E70281" w:rsidP="00E70281">
      <w:pPr>
        <w:pStyle w:val="Glossary"/>
        <w:widowControl/>
        <w:jc w:val="both"/>
        <w:rPr>
          <w:b/>
          <w:bCs/>
          <w:highlight w:val="yellow"/>
        </w:rPr>
      </w:pPr>
    </w:p>
    <w:p w14:paraId="218667E4"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3C4C6148" w14:textId="77777777" w:rsidR="00E70281" w:rsidRPr="00476C88" w:rsidRDefault="00E70281" w:rsidP="00E70281">
      <w:pPr>
        <w:pStyle w:val="Glossary"/>
        <w:widowControl/>
        <w:jc w:val="both"/>
      </w:pPr>
    </w:p>
    <w:p w14:paraId="593CDD9F"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a contract </w:t>
      </w:r>
    </w:p>
    <w:p w14:paraId="0F0F0E22" w14:textId="77777777" w:rsidR="00E70281" w:rsidRPr="00476C88" w:rsidRDefault="00E70281" w:rsidP="00E70281">
      <w:pPr>
        <w:pStyle w:val="Glossary"/>
        <w:widowControl/>
        <w:jc w:val="both"/>
      </w:pPr>
    </w:p>
    <w:p w14:paraId="4F9DDB0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5E7BF74" w14:textId="77777777" w:rsidR="00E70281" w:rsidRPr="00476C88" w:rsidRDefault="00E70281" w:rsidP="00E70281">
      <w:pPr>
        <w:pStyle w:val="Glossary"/>
        <w:widowControl/>
        <w:jc w:val="both"/>
      </w:pPr>
    </w:p>
    <w:p w14:paraId="56A8BC47"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24BC271" w14:textId="77777777" w:rsidR="00E70281" w:rsidRPr="00476C88" w:rsidRDefault="00E70281" w:rsidP="00E70281">
      <w:pPr>
        <w:pStyle w:val="Glossary"/>
        <w:widowControl/>
        <w:jc w:val="both"/>
      </w:pPr>
    </w:p>
    <w:p w14:paraId="4F6F29F0" w14:textId="77777777" w:rsidR="00275B78" w:rsidRPr="00476C88" w:rsidRDefault="00E70281" w:rsidP="00275B78">
      <w:pPr>
        <w:pStyle w:val="Glossary"/>
      </w:pPr>
      <w:r w:rsidRPr="00476C88">
        <w:rPr>
          <w:b/>
          <w:bCs/>
        </w:rPr>
        <w:t>Termination:</w:t>
      </w:r>
      <w:r w:rsidRPr="00476C88">
        <w:t xml:space="preserve"> </w:t>
      </w:r>
    </w:p>
    <w:p w14:paraId="76A8C190" w14:textId="77777777" w:rsidR="00275B78" w:rsidRPr="00476C88" w:rsidRDefault="00275B78" w:rsidP="00275B78">
      <w:pPr>
        <w:pStyle w:val="Glossary"/>
        <w:widowControl/>
        <w:jc w:val="both"/>
      </w:pPr>
      <w:r w:rsidRPr="00476C88">
        <w:lastRenderedPageBreak/>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4316A84C" w14:textId="77777777" w:rsidR="00E70281" w:rsidRPr="00476C88" w:rsidRDefault="00E70281" w:rsidP="00E70281">
      <w:pPr>
        <w:pStyle w:val="Glossary"/>
        <w:widowControl/>
        <w:jc w:val="both"/>
      </w:pPr>
    </w:p>
    <w:p w14:paraId="57435688"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persons, and subcontractors or agents, and their employees. It shall not include any entity or person who is an interested </w:t>
      </w:r>
      <w:r>
        <w:t>p</w:t>
      </w:r>
      <w:r w:rsidRPr="00476C88">
        <w:t>arty to the contract or agreement</w:t>
      </w:r>
    </w:p>
    <w:p w14:paraId="4D5B80F6" w14:textId="77777777" w:rsidR="00E70281" w:rsidRPr="00476C88" w:rsidRDefault="00E70281" w:rsidP="00E70281">
      <w:pPr>
        <w:pStyle w:val="Glossary"/>
        <w:widowControl/>
        <w:jc w:val="both"/>
      </w:pPr>
    </w:p>
    <w:p w14:paraId="4A6F4A3D"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2A7FDD14" w14:textId="77777777" w:rsidR="00E70281" w:rsidRPr="00476C88" w:rsidRDefault="00E70281" w:rsidP="00E70281">
      <w:pPr>
        <w:pStyle w:val="Glossary"/>
        <w:widowControl/>
        <w:jc w:val="both"/>
      </w:pPr>
    </w:p>
    <w:p w14:paraId="065116B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6FE14B23" w14:textId="77777777" w:rsidR="00E70281" w:rsidRPr="00476C88" w:rsidRDefault="00E70281" w:rsidP="00E70281">
      <w:pPr>
        <w:pStyle w:val="Glossary"/>
        <w:widowControl/>
        <w:jc w:val="both"/>
      </w:pPr>
    </w:p>
    <w:p w14:paraId="310C63B2"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43595F62" w14:textId="77777777" w:rsidR="00E70281" w:rsidRDefault="00E70281" w:rsidP="00E70281">
      <w:pPr>
        <w:pStyle w:val="Glossary"/>
        <w:widowControl/>
        <w:jc w:val="both"/>
        <w:rPr>
          <w:rFonts w:cs="Arial"/>
          <w:szCs w:val="18"/>
        </w:rPr>
      </w:pPr>
    </w:p>
    <w:p w14:paraId="56AD0386" w14:textId="7766BEA9"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466D0C1D" w14:textId="530B1125" w:rsidR="00E70281" w:rsidRDefault="00E70281" w:rsidP="00E70281">
      <w:pPr>
        <w:pStyle w:val="Glossary"/>
        <w:widowControl/>
        <w:jc w:val="both"/>
        <w:rPr>
          <w:rFonts w:cs="Arial"/>
          <w:szCs w:val="18"/>
        </w:rPr>
      </w:pPr>
    </w:p>
    <w:p w14:paraId="6A9DA0D0" w14:textId="24C1317B"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using agency and submitted to State Purchasing Bureau documenting products or services delivered or performed which exceed or fail to meet the terms of the purchase order, contract, and/or solicitation specifications</w:t>
      </w:r>
    </w:p>
    <w:p w14:paraId="1FE292CB" w14:textId="77777777" w:rsidR="00A70EE3" w:rsidRDefault="00A70EE3" w:rsidP="00E70281">
      <w:pPr>
        <w:pStyle w:val="Glossary"/>
        <w:widowControl/>
        <w:jc w:val="both"/>
        <w:rPr>
          <w:rFonts w:cs="Arial"/>
          <w:szCs w:val="18"/>
        </w:rPr>
      </w:pPr>
    </w:p>
    <w:p w14:paraId="6076859B" w14:textId="77777777" w:rsidR="00E70281" w:rsidRPr="00476C88" w:rsidRDefault="00E70281" w:rsidP="00E70281">
      <w:pPr>
        <w:pStyle w:val="Glossary"/>
        <w:widowControl/>
        <w:jc w:val="both"/>
      </w:pPr>
      <w:r w:rsidRPr="00476C88">
        <w:rPr>
          <w:b/>
          <w:bCs/>
        </w:rPr>
        <w:t>Will:</w:t>
      </w:r>
      <w:r w:rsidRPr="00476C88">
        <w:t xml:space="preserve"> See </w:t>
      </w:r>
      <w:r>
        <w:t>Shall</w:t>
      </w:r>
    </w:p>
    <w:p w14:paraId="3DF079AE" w14:textId="77777777" w:rsidR="00E70281" w:rsidRPr="00476C88" w:rsidRDefault="00E70281" w:rsidP="00E70281">
      <w:pPr>
        <w:pStyle w:val="Glossary"/>
        <w:widowControl/>
        <w:jc w:val="both"/>
      </w:pPr>
    </w:p>
    <w:p w14:paraId="4D78D10A" w14:textId="77777777" w:rsidR="00E70281"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57BBD8A0" w14:textId="77777777" w:rsidR="002260E4" w:rsidRDefault="002260E4" w:rsidP="00E70281">
      <w:pPr>
        <w:pStyle w:val="Glossary"/>
        <w:widowControl/>
        <w:jc w:val="both"/>
      </w:pPr>
    </w:p>
    <w:p w14:paraId="48166313" w14:textId="52183F0B" w:rsidR="002260E4" w:rsidRPr="00476C88" w:rsidRDefault="002260E4" w:rsidP="00E70281">
      <w:pPr>
        <w:pStyle w:val="Glossary"/>
        <w:widowControl/>
        <w:jc w:val="both"/>
      </w:pPr>
      <w:r w:rsidRPr="000F02D3">
        <w:rPr>
          <w:b/>
          <w:bCs/>
        </w:rPr>
        <w:t>Zend Server:</w:t>
      </w:r>
      <w:r w:rsidRPr="002260E4">
        <w:t xml:space="preserve"> </w:t>
      </w:r>
      <w:r>
        <w:t>A complete and certified PHP distribution stack intended for high performance and scalable use cases.</w:t>
      </w:r>
    </w:p>
    <w:p w14:paraId="2EF85BC1" w14:textId="77777777" w:rsidR="002972A7" w:rsidRDefault="002972A7" w:rsidP="009E6591">
      <w:pPr>
        <w:pStyle w:val="Glossary"/>
        <w:rPr>
          <w:rFonts w:cs="Arial"/>
          <w:szCs w:val="18"/>
        </w:rPr>
      </w:pPr>
    </w:p>
    <w:p w14:paraId="08E4BCE7"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4A2FAFD3" w14:textId="77777777" w:rsidR="002972A7" w:rsidRDefault="002972A7" w:rsidP="002D0B61">
      <w:pPr>
        <w:pStyle w:val="Heading1"/>
      </w:pPr>
      <w:bookmarkStart w:id="12" w:name="_Toc126238506"/>
      <w:bookmarkStart w:id="13" w:name="_Toc129770763"/>
      <w:bookmarkStart w:id="14" w:name="_Toc169814757"/>
      <w:bookmarkStart w:id="15" w:name="_Toc199769239"/>
      <w:r w:rsidRPr="002D0B61">
        <w:lastRenderedPageBreak/>
        <w:t>ACRONYM LIST</w:t>
      </w:r>
      <w:bookmarkEnd w:id="12"/>
      <w:bookmarkEnd w:id="13"/>
      <w:bookmarkEnd w:id="14"/>
      <w:bookmarkEnd w:id="15"/>
    </w:p>
    <w:p w14:paraId="1B6F7348" w14:textId="77777777" w:rsidR="002D0B61" w:rsidRPr="002D0B61" w:rsidRDefault="002D0B61" w:rsidP="002D0B61">
      <w:pPr>
        <w:pStyle w:val="Glossary"/>
        <w:rPr>
          <w:highlight w:val="black"/>
        </w:rPr>
      </w:pPr>
    </w:p>
    <w:p w14:paraId="1DA64875" w14:textId="77777777" w:rsidR="00847242" w:rsidRPr="00AA3593" w:rsidRDefault="00847242" w:rsidP="00AA3593">
      <w:pPr>
        <w:pStyle w:val="Glossary"/>
      </w:pPr>
    </w:p>
    <w:p w14:paraId="5D2053B7"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1422F185" w14:textId="77777777" w:rsidR="00A70EE3" w:rsidRDefault="00A70EE3" w:rsidP="005B7A65">
      <w:pPr>
        <w:pStyle w:val="Glossary"/>
        <w:widowControl/>
        <w:jc w:val="both"/>
        <w:rPr>
          <w:rStyle w:val="Glossary-Bold"/>
        </w:rPr>
      </w:pPr>
    </w:p>
    <w:p w14:paraId="0F3665EE" w14:textId="7ACFE220" w:rsidR="005B7A65" w:rsidRPr="00AA3593" w:rsidRDefault="005B7A65" w:rsidP="005B7A65">
      <w:pPr>
        <w:pStyle w:val="Glossary"/>
        <w:widowControl/>
        <w:jc w:val="both"/>
      </w:pPr>
      <w:r w:rsidRPr="00AA3593">
        <w:rPr>
          <w:rStyle w:val="Glossary-Bold"/>
        </w:rPr>
        <w:t>ARO</w:t>
      </w:r>
      <w:r w:rsidRPr="00AA3593">
        <w:t xml:space="preserve"> – After Receipt of Order</w:t>
      </w:r>
    </w:p>
    <w:p w14:paraId="21FA6CC7" w14:textId="77777777" w:rsidR="005B7A65" w:rsidRPr="00AA3593" w:rsidRDefault="005B7A65" w:rsidP="005B7A65">
      <w:pPr>
        <w:pStyle w:val="Glossary"/>
        <w:widowControl/>
        <w:jc w:val="both"/>
      </w:pPr>
    </w:p>
    <w:p w14:paraId="1F2BCB36" w14:textId="77777777" w:rsidR="005B7A65" w:rsidRDefault="005B7A65" w:rsidP="005B7A65">
      <w:pPr>
        <w:pStyle w:val="Glossary"/>
        <w:widowControl/>
        <w:jc w:val="both"/>
      </w:pPr>
      <w:r w:rsidRPr="00AA3593">
        <w:rPr>
          <w:rStyle w:val="Glossary-Bold"/>
        </w:rPr>
        <w:t>BAFO</w:t>
      </w:r>
      <w:r w:rsidRPr="00AA3593">
        <w:t xml:space="preserve"> – Best and Final Offer</w:t>
      </w:r>
    </w:p>
    <w:p w14:paraId="00E07B82" w14:textId="77777777" w:rsidR="00281969" w:rsidRDefault="00281969" w:rsidP="005B7A65">
      <w:pPr>
        <w:pStyle w:val="Glossary"/>
        <w:widowControl/>
        <w:jc w:val="both"/>
      </w:pPr>
    </w:p>
    <w:p w14:paraId="19AAF14E" w14:textId="65191025" w:rsidR="00281969" w:rsidRPr="00AA3593" w:rsidRDefault="00281969" w:rsidP="005B7A65">
      <w:pPr>
        <w:pStyle w:val="Glossary"/>
        <w:widowControl/>
        <w:jc w:val="both"/>
      </w:pPr>
      <w:r w:rsidRPr="000F02D3">
        <w:rPr>
          <w:b/>
          <w:bCs/>
        </w:rPr>
        <w:t>CLP</w:t>
      </w:r>
      <w:r>
        <w:t xml:space="preserve"> – Constraint Logic Programming</w:t>
      </w:r>
    </w:p>
    <w:p w14:paraId="6E1FA3F1" w14:textId="77777777" w:rsidR="005B7A65" w:rsidRPr="00AA3593" w:rsidRDefault="005B7A65" w:rsidP="005B7A65">
      <w:pPr>
        <w:pStyle w:val="Glossary"/>
        <w:widowControl/>
        <w:jc w:val="both"/>
      </w:pPr>
    </w:p>
    <w:p w14:paraId="4EE13FC6"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32586613" w14:textId="77777777" w:rsidR="005B7A65" w:rsidRPr="00AA3593" w:rsidRDefault="005B7A65" w:rsidP="005B7A65">
      <w:pPr>
        <w:pStyle w:val="Glossary"/>
        <w:widowControl/>
        <w:jc w:val="both"/>
      </w:pPr>
    </w:p>
    <w:p w14:paraId="0450A3E6"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4AC5C7D" w14:textId="77777777" w:rsidR="005B7A65" w:rsidRPr="00AA3593" w:rsidRDefault="005B7A65" w:rsidP="005B7A65">
      <w:pPr>
        <w:pStyle w:val="Glossary"/>
        <w:widowControl/>
        <w:jc w:val="both"/>
      </w:pPr>
    </w:p>
    <w:p w14:paraId="0364E827"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512AD13F" w14:textId="77777777" w:rsidR="005B7A65" w:rsidRPr="00AA3593" w:rsidRDefault="005B7A65" w:rsidP="005B7A65">
      <w:pPr>
        <w:pStyle w:val="Glossary"/>
        <w:widowControl/>
        <w:jc w:val="both"/>
      </w:pPr>
    </w:p>
    <w:p w14:paraId="72AA36C0"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07034DED" w14:textId="77777777" w:rsidR="005B7A65" w:rsidRPr="00AA3593" w:rsidRDefault="005B7A65" w:rsidP="005B7A65">
      <w:pPr>
        <w:pStyle w:val="Glossary"/>
        <w:widowControl/>
        <w:jc w:val="both"/>
      </w:pPr>
    </w:p>
    <w:p w14:paraId="24D13F69"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4FB014AA" w14:textId="77777777" w:rsidR="000F1649" w:rsidRDefault="000F1649" w:rsidP="005B7A65">
      <w:pPr>
        <w:rPr>
          <w:rStyle w:val="GlossaryChar"/>
        </w:rPr>
      </w:pPr>
    </w:p>
    <w:p w14:paraId="213B14B3" w14:textId="36227ACF" w:rsidR="000F1649" w:rsidRDefault="000F1649" w:rsidP="005B7A65">
      <w:pPr>
        <w:rPr>
          <w:rStyle w:val="GlossaryChar"/>
        </w:rPr>
      </w:pPr>
      <w:r w:rsidRPr="000F02D3">
        <w:rPr>
          <w:rStyle w:val="GlossaryChar"/>
          <w:b/>
          <w:bCs/>
        </w:rPr>
        <w:t>ILE</w:t>
      </w:r>
      <w:r>
        <w:rPr>
          <w:rStyle w:val="GlossaryChar"/>
        </w:rPr>
        <w:t xml:space="preserve"> – Integrated Language Environment</w:t>
      </w:r>
    </w:p>
    <w:p w14:paraId="0A7A6F79" w14:textId="77777777" w:rsidR="005B7A65" w:rsidRDefault="005B7A65" w:rsidP="005B7A65">
      <w:pPr>
        <w:rPr>
          <w:rStyle w:val="GlossaryChar"/>
        </w:rPr>
      </w:pPr>
    </w:p>
    <w:p w14:paraId="16131DA5" w14:textId="77777777" w:rsidR="005B7A65" w:rsidRDefault="005B7A65" w:rsidP="005B7A65">
      <w:pPr>
        <w:pStyle w:val="Glossary"/>
        <w:widowControl/>
        <w:jc w:val="both"/>
      </w:pPr>
      <w:r w:rsidRPr="00AA3593">
        <w:rPr>
          <w:rStyle w:val="Glossary-Bold"/>
        </w:rPr>
        <w:t>ITB</w:t>
      </w:r>
      <w:r w:rsidRPr="00AA3593">
        <w:t xml:space="preserve"> – Invitation to Bid</w:t>
      </w:r>
    </w:p>
    <w:p w14:paraId="56F82E6D" w14:textId="77777777" w:rsidR="00281969" w:rsidRDefault="00281969" w:rsidP="005B7A65">
      <w:pPr>
        <w:pStyle w:val="Glossary"/>
        <w:widowControl/>
        <w:jc w:val="both"/>
      </w:pPr>
    </w:p>
    <w:p w14:paraId="41A39242" w14:textId="3F11205D" w:rsidR="00281969" w:rsidRDefault="00281969" w:rsidP="005B7A65">
      <w:pPr>
        <w:pStyle w:val="Glossary"/>
        <w:widowControl/>
        <w:jc w:val="both"/>
      </w:pPr>
      <w:r w:rsidRPr="000F02D3">
        <w:rPr>
          <w:b/>
          <w:bCs/>
        </w:rPr>
        <w:t>MVC</w:t>
      </w:r>
      <w:r>
        <w:t xml:space="preserve"> – Model-View-Controller</w:t>
      </w:r>
    </w:p>
    <w:p w14:paraId="30AFDF05" w14:textId="77777777" w:rsidR="002260E4" w:rsidRDefault="002260E4" w:rsidP="005B7A65">
      <w:pPr>
        <w:pStyle w:val="Glossary"/>
        <w:widowControl/>
        <w:jc w:val="both"/>
      </w:pPr>
    </w:p>
    <w:p w14:paraId="45588B29" w14:textId="19F1EF59" w:rsidR="002260E4" w:rsidRPr="00AA3593" w:rsidRDefault="002260E4" w:rsidP="005B7A65">
      <w:pPr>
        <w:pStyle w:val="Glossary"/>
        <w:widowControl/>
        <w:jc w:val="both"/>
      </w:pPr>
      <w:r w:rsidRPr="000F02D3">
        <w:rPr>
          <w:b/>
          <w:bCs/>
        </w:rPr>
        <w:t>NDEE</w:t>
      </w:r>
      <w:r>
        <w:t xml:space="preserve"> – Nebraska Department of Environment and Energy</w:t>
      </w:r>
    </w:p>
    <w:p w14:paraId="76650E9E" w14:textId="77777777" w:rsidR="005B7A65" w:rsidRPr="00AA3593" w:rsidRDefault="005B7A65" w:rsidP="005B7A65">
      <w:pPr>
        <w:pStyle w:val="Glossary"/>
        <w:widowControl/>
        <w:jc w:val="both"/>
      </w:pPr>
    </w:p>
    <w:p w14:paraId="1DEEAEC6"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68B3A0A4" w14:textId="77777777" w:rsidR="005B7A65" w:rsidRPr="00AA3593" w:rsidRDefault="005B7A65" w:rsidP="005B7A65">
      <w:pPr>
        <w:pStyle w:val="Glossary"/>
        <w:widowControl/>
        <w:jc w:val="both"/>
      </w:pPr>
    </w:p>
    <w:p w14:paraId="4E26B50E" w14:textId="77777777" w:rsidR="005B7A65" w:rsidRDefault="005B7A65" w:rsidP="005B7A65">
      <w:pPr>
        <w:pStyle w:val="Glossary"/>
        <w:widowControl/>
        <w:jc w:val="both"/>
      </w:pPr>
      <w:r w:rsidRPr="00AA3593">
        <w:rPr>
          <w:rStyle w:val="Glossary-Bold"/>
        </w:rPr>
        <w:t>PA</w:t>
      </w:r>
      <w:r w:rsidRPr="00AA3593">
        <w:t xml:space="preserve"> – Participating Addendum</w:t>
      </w:r>
    </w:p>
    <w:p w14:paraId="3DFCAF21" w14:textId="77777777" w:rsidR="004C3F9F" w:rsidRDefault="004C3F9F" w:rsidP="005B7A65">
      <w:pPr>
        <w:pStyle w:val="Glossary"/>
        <w:widowControl/>
        <w:jc w:val="both"/>
      </w:pPr>
    </w:p>
    <w:p w14:paraId="21D7650C" w14:textId="77777777" w:rsidR="004C3F9F" w:rsidRPr="00AA3593" w:rsidRDefault="004C3F9F" w:rsidP="005B7A65">
      <w:pPr>
        <w:pStyle w:val="Glossary"/>
        <w:widowControl/>
        <w:jc w:val="both"/>
      </w:pPr>
      <w:bookmarkStart w:id="16" w:name="_Hlk169563978"/>
      <w:r w:rsidRPr="002139EA">
        <w:rPr>
          <w:b/>
          <w:bCs/>
        </w:rPr>
        <w:t>RFP</w:t>
      </w:r>
      <w:r>
        <w:t xml:space="preserve"> – Request for Proposal</w:t>
      </w:r>
    </w:p>
    <w:bookmarkEnd w:id="16"/>
    <w:p w14:paraId="5F4C51F4" w14:textId="77777777" w:rsidR="005B7A65" w:rsidRPr="00AA3593" w:rsidRDefault="005B7A65" w:rsidP="005B7A65">
      <w:pPr>
        <w:pStyle w:val="Glossary"/>
        <w:widowControl/>
        <w:jc w:val="both"/>
      </w:pPr>
    </w:p>
    <w:p w14:paraId="0DF0DA41" w14:textId="77777777" w:rsidR="005B7A65" w:rsidRPr="00AA3593" w:rsidRDefault="005B7A65" w:rsidP="005B7A65">
      <w:pPr>
        <w:pStyle w:val="Glossary"/>
        <w:widowControl/>
        <w:jc w:val="both"/>
      </w:pPr>
      <w:r w:rsidRPr="00AA3593">
        <w:rPr>
          <w:rStyle w:val="Glossary-Bold"/>
        </w:rPr>
        <w:t>SPB</w:t>
      </w:r>
      <w:bookmarkStart w:id="17" w:name="_Hlk131487815"/>
      <w:r w:rsidRPr="00AA3593">
        <w:t xml:space="preserve"> – </w:t>
      </w:r>
      <w:bookmarkEnd w:id="17"/>
      <w:r w:rsidRPr="00AA3593">
        <w:t>State Purchasing Bureau</w:t>
      </w:r>
      <w:r>
        <w:t xml:space="preserve"> </w:t>
      </w:r>
    </w:p>
    <w:p w14:paraId="6BF1B691" w14:textId="77777777" w:rsidR="005B7A65" w:rsidRDefault="005B7A65" w:rsidP="005B7A65">
      <w:pPr>
        <w:rPr>
          <w:rStyle w:val="GlossaryChar"/>
        </w:rPr>
      </w:pPr>
    </w:p>
    <w:p w14:paraId="32F5D967" w14:textId="77777777" w:rsidR="005B7A65" w:rsidRDefault="005B7A65" w:rsidP="005B7A65">
      <w:pPr>
        <w:rPr>
          <w:rStyle w:val="GlossaryChar"/>
        </w:rPr>
      </w:pPr>
    </w:p>
    <w:p w14:paraId="12CB9783" w14:textId="77777777" w:rsidR="002972A7" w:rsidRPr="00AA3593" w:rsidRDefault="002972A7" w:rsidP="00AA3593">
      <w:pPr>
        <w:pStyle w:val="Glossary"/>
        <w:rPr>
          <w:highlight w:val="black"/>
        </w:rPr>
      </w:pPr>
    </w:p>
    <w:p w14:paraId="27804532"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28367C64" w14:textId="67D4CD94" w:rsidR="008C1AFE" w:rsidRPr="003763B4" w:rsidRDefault="008C1AFE" w:rsidP="002139EA">
      <w:pPr>
        <w:pStyle w:val="Level1Body"/>
        <w:tabs>
          <w:tab w:val="left" w:pos="4200"/>
        </w:tabs>
      </w:pPr>
    </w:p>
    <w:p w14:paraId="4D4ECD30" w14:textId="77777777" w:rsidR="008C1AFE" w:rsidRPr="009F2E87" w:rsidRDefault="00361DB7" w:rsidP="00A4250E">
      <w:pPr>
        <w:pStyle w:val="Level1"/>
        <w:ind w:left="630" w:hanging="630"/>
        <w:rPr>
          <w:sz w:val="36"/>
          <w:szCs w:val="40"/>
        </w:rPr>
      </w:pPr>
      <w:bookmarkStart w:id="18" w:name="_Toc126238507"/>
      <w:bookmarkStart w:id="19" w:name="_Toc129770764"/>
      <w:bookmarkStart w:id="20" w:name="_Toc169814758"/>
      <w:bookmarkStart w:id="21" w:name="_Toc199769240"/>
      <w:r w:rsidRPr="00784607">
        <w:rPr>
          <w:sz w:val="28"/>
          <w:szCs w:val="32"/>
        </w:rPr>
        <w:t>PROCUREMENT</w:t>
      </w:r>
      <w:r w:rsidRPr="009F2E87">
        <w:rPr>
          <w:sz w:val="36"/>
          <w:szCs w:val="40"/>
        </w:rPr>
        <w:t xml:space="preserve"> </w:t>
      </w:r>
      <w:r w:rsidR="004F62A6" w:rsidRPr="00784607">
        <w:rPr>
          <w:sz w:val="28"/>
          <w:szCs w:val="32"/>
        </w:rPr>
        <w:t>PROCEDURE</w:t>
      </w:r>
      <w:bookmarkEnd w:id="18"/>
      <w:bookmarkEnd w:id="19"/>
      <w:bookmarkEnd w:id="20"/>
      <w:bookmarkEnd w:id="21"/>
    </w:p>
    <w:p w14:paraId="63228181" w14:textId="77777777" w:rsidR="00D84EE2" w:rsidRPr="00D83826" w:rsidRDefault="00D84EE2" w:rsidP="00D83826">
      <w:pPr>
        <w:pStyle w:val="Level1Body"/>
      </w:pPr>
    </w:p>
    <w:p w14:paraId="3DCF0E40" w14:textId="77777777" w:rsidR="00D84EE2" w:rsidRPr="002A04D7" w:rsidRDefault="00D84EE2" w:rsidP="007A5874">
      <w:pPr>
        <w:pStyle w:val="Level2"/>
        <w:numPr>
          <w:ilvl w:val="1"/>
          <w:numId w:val="16"/>
        </w:numPr>
        <w:jc w:val="both"/>
      </w:pPr>
      <w:bookmarkStart w:id="22" w:name="_Toc126238508"/>
      <w:bookmarkStart w:id="23" w:name="_Toc129770765"/>
      <w:bookmarkStart w:id="24" w:name="_Toc169814759"/>
      <w:bookmarkStart w:id="25" w:name="_Toc199769241"/>
      <w:r w:rsidRPr="003763B4">
        <w:t>GENERAL INFORMATION</w:t>
      </w:r>
      <w:bookmarkEnd w:id="22"/>
      <w:bookmarkEnd w:id="23"/>
      <w:bookmarkEnd w:id="24"/>
      <w:bookmarkEnd w:id="25"/>
      <w:r w:rsidRPr="003763B4">
        <w:t xml:space="preserve"> </w:t>
      </w:r>
    </w:p>
    <w:p w14:paraId="4B6285AA" w14:textId="5882C73D"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2260E4">
        <w:t>Modernization of Nebraska Department of Environment and Energy’s (NDEE) RPG ILE and Free-Form RPG programming languages for Zend Server Compatibility with Full Business Logic Preservation</w:t>
      </w:r>
      <w:r w:rsidRPr="006F5B27">
        <w:t xml:space="preserve"> at a competitive and reasonable cost. </w:t>
      </w:r>
    </w:p>
    <w:p w14:paraId="1DAEB17D" w14:textId="77777777" w:rsidR="00D84EE2" w:rsidRPr="006F5B27" w:rsidRDefault="00D84EE2" w:rsidP="00B63AA9">
      <w:pPr>
        <w:pStyle w:val="Level2Body"/>
      </w:pPr>
    </w:p>
    <w:p w14:paraId="51DBBD02"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75EEE332" w14:textId="77777777" w:rsidR="00D84EE2" w:rsidRPr="006F5B27" w:rsidRDefault="00D84EE2" w:rsidP="00D53335">
      <w:pPr>
        <w:pStyle w:val="Level2Body"/>
      </w:pPr>
    </w:p>
    <w:p w14:paraId="688EDD76" w14:textId="77777777" w:rsidR="00D84EE2" w:rsidRPr="006F5B27" w:rsidRDefault="00D84EE2" w:rsidP="007A5874">
      <w:pPr>
        <w:pStyle w:val="Level2"/>
        <w:numPr>
          <w:ilvl w:val="1"/>
          <w:numId w:val="16"/>
        </w:numPr>
        <w:jc w:val="both"/>
      </w:pPr>
      <w:bookmarkStart w:id="26" w:name="_Toc126238509"/>
      <w:bookmarkStart w:id="27" w:name="_Toc129770766"/>
      <w:bookmarkStart w:id="28" w:name="_Toc169814760"/>
      <w:bookmarkStart w:id="29" w:name="_Toc199769242"/>
      <w:r w:rsidRPr="006F5B27">
        <w:t>PROCURING OFFICE AND COMMUNICATION WITH STATE STAFF AND EVALUATORS</w:t>
      </w:r>
      <w:bookmarkEnd w:id="26"/>
      <w:bookmarkEnd w:id="27"/>
      <w:bookmarkEnd w:id="28"/>
      <w:bookmarkEnd w:id="29"/>
      <w:r w:rsidRPr="006F5B27">
        <w:t xml:space="preserve"> </w:t>
      </w:r>
    </w:p>
    <w:p w14:paraId="4BD2F213"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0F02D3">
        <w:t>State Purchasing Bureau</w:t>
      </w:r>
      <w:r w:rsidRPr="006F5B27">
        <w:t>. The point of contact</w:t>
      </w:r>
      <w:r w:rsidR="005B5726" w:rsidRPr="006F5B27">
        <w:t xml:space="preserve"> (POC)</w:t>
      </w:r>
      <w:r w:rsidRPr="006F5B27">
        <w:t xml:space="preserve"> for the procurement is as follows:</w:t>
      </w:r>
    </w:p>
    <w:p w14:paraId="769DA68E" w14:textId="77777777" w:rsidR="00D84EE2" w:rsidRPr="006F5B27" w:rsidRDefault="00D84EE2" w:rsidP="00B63AA9">
      <w:pPr>
        <w:pStyle w:val="Level2Body"/>
      </w:pPr>
    </w:p>
    <w:p w14:paraId="190B85C2" w14:textId="5569BA27" w:rsidR="00E94172" w:rsidRDefault="00003B2A" w:rsidP="00D53335">
      <w:pPr>
        <w:pStyle w:val="Level2Body"/>
      </w:pPr>
      <w:r>
        <w:t>RFP</w:t>
      </w:r>
      <w:r w:rsidR="00E94172">
        <w:t xml:space="preserve"> Number: </w:t>
      </w:r>
      <w:r w:rsidR="00E94172">
        <w:tab/>
      </w:r>
      <w:r w:rsidR="00735729">
        <w:rPr>
          <w:szCs w:val="18"/>
        </w:rPr>
        <w:t>121442 O5</w:t>
      </w:r>
    </w:p>
    <w:p w14:paraId="6A1713CE" w14:textId="1D7BBCAD" w:rsidR="00D84EE2" w:rsidRPr="006F5B27" w:rsidRDefault="00D84EE2" w:rsidP="00D53335">
      <w:pPr>
        <w:pStyle w:val="Level2Body"/>
      </w:pPr>
      <w:r w:rsidRPr="006F5B27">
        <w:t xml:space="preserve">Name: </w:t>
      </w:r>
      <w:r w:rsidRPr="006F5B27">
        <w:tab/>
      </w:r>
      <w:r w:rsidRPr="006F5B27">
        <w:tab/>
      </w:r>
      <w:r w:rsidR="00735729">
        <w:t>Matthew Caddy,</w:t>
      </w:r>
      <w:r w:rsidR="005E21FF">
        <w:t xml:space="preserve"> </w:t>
      </w:r>
      <w:r w:rsidR="00E94172">
        <w:t>Procurement Contract Officer</w:t>
      </w:r>
      <w:r w:rsidRPr="006F5B27">
        <w:tab/>
        <w:t xml:space="preserve"> </w:t>
      </w:r>
    </w:p>
    <w:p w14:paraId="125FA5BF" w14:textId="77777777" w:rsidR="00D84EE2" w:rsidRPr="002D0543" w:rsidRDefault="00D84EE2" w:rsidP="00D53335">
      <w:pPr>
        <w:pStyle w:val="Level2Body"/>
      </w:pPr>
      <w:r w:rsidRPr="006F5B27">
        <w:t xml:space="preserve">Agency: </w:t>
      </w:r>
      <w:r w:rsidRPr="006F5B27">
        <w:tab/>
      </w:r>
      <w:r w:rsidRPr="006F5B27">
        <w:tab/>
      </w:r>
      <w:r w:rsidRPr="000F02D3">
        <w:t>State Purchasing Bureau</w:t>
      </w:r>
      <w:r w:rsidRPr="002D0543">
        <w:t xml:space="preserve"> </w:t>
      </w:r>
    </w:p>
    <w:p w14:paraId="7A66570A" w14:textId="77777777" w:rsidR="00D84EE2" w:rsidRPr="002D0543" w:rsidRDefault="00D84EE2" w:rsidP="00D53335">
      <w:pPr>
        <w:pStyle w:val="Level2Body"/>
      </w:pPr>
      <w:r w:rsidRPr="002D0543">
        <w:t xml:space="preserve">Address: </w:t>
      </w:r>
      <w:r w:rsidRPr="002D0543">
        <w:tab/>
      </w:r>
      <w:r w:rsidRPr="000F02D3">
        <w:t>1526 K Street, Suite 130</w:t>
      </w:r>
    </w:p>
    <w:p w14:paraId="432625DA" w14:textId="77777777" w:rsidR="00D84EE2" w:rsidRPr="002D0543" w:rsidRDefault="00D84EE2" w:rsidP="00D53335">
      <w:pPr>
        <w:pStyle w:val="Level2Body"/>
      </w:pPr>
      <w:r w:rsidRPr="002D0543">
        <w:tab/>
      </w:r>
      <w:r w:rsidRPr="002D0543">
        <w:tab/>
      </w:r>
      <w:r w:rsidRPr="000F02D3">
        <w:t>Lincoln, NE  68508</w:t>
      </w:r>
    </w:p>
    <w:p w14:paraId="2986E28E" w14:textId="77777777" w:rsidR="00D84EE2" w:rsidRPr="002D0543" w:rsidRDefault="00D84EE2" w:rsidP="00D53335">
      <w:pPr>
        <w:pStyle w:val="Level2Body"/>
      </w:pPr>
      <w:r w:rsidRPr="002D0543">
        <w:t>Telephone:</w:t>
      </w:r>
      <w:r w:rsidRPr="002D0543">
        <w:tab/>
      </w:r>
      <w:r w:rsidRPr="000F02D3">
        <w:t>402-471-6500</w:t>
      </w:r>
    </w:p>
    <w:p w14:paraId="36AE2A91" w14:textId="77777777" w:rsidR="00D84EE2" w:rsidRPr="006F5B27" w:rsidRDefault="00D84EE2" w:rsidP="00D53335">
      <w:pPr>
        <w:pStyle w:val="Level2Body"/>
      </w:pPr>
      <w:r w:rsidRPr="002D0543">
        <w:t>E-Mail:</w:t>
      </w:r>
      <w:r w:rsidRPr="002D0543">
        <w:tab/>
      </w:r>
      <w:r w:rsidRPr="002D0543">
        <w:tab/>
      </w:r>
      <w:hyperlink r:id="rId12" w:history="1">
        <w:r w:rsidR="00003B2A" w:rsidRPr="000F02D3">
          <w:rPr>
            <w:rStyle w:val="Hyperlink"/>
            <w:sz w:val="18"/>
          </w:rPr>
          <w:t>as.materielpurchasing@nebraska.gov</w:t>
        </w:r>
      </w:hyperlink>
    </w:p>
    <w:p w14:paraId="52A3D35E" w14:textId="77777777" w:rsidR="00D84EE2" w:rsidRPr="006F5B27" w:rsidRDefault="00D84EE2" w:rsidP="00EA352C">
      <w:pPr>
        <w:pStyle w:val="Level2Body"/>
      </w:pPr>
    </w:p>
    <w:p w14:paraId="71F09D0E"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36C60F1C" w14:textId="77777777" w:rsidR="00D84EE2" w:rsidRPr="006F5B27" w:rsidRDefault="00D84EE2" w:rsidP="007A5874">
      <w:pPr>
        <w:pStyle w:val="Level2Body"/>
      </w:pPr>
    </w:p>
    <w:p w14:paraId="673E63BC" w14:textId="77777777" w:rsidR="00D84EE2" w:rsidRPr="006F5B27" w:rsidRDefault="00D84EE2" w:rsidP="007A5874">
      <w:pPr>
        <w:pStyle w:val="Level2Body"/>
      </w:pPr>
      <w:r w:rsidRPr="006F5B27">
        <w:t>The following exceptions to these restrictions are permitted:</w:t>
      </w:r>
    </w:p>
    <w:p w14:paraId="5F8516D6" w14:textId="77777777" w:rsidR="00D84EE2" w:rsidRPr="006F5B27" w:rsidRDefault="00D84EE2" w:rsidP="007A5874">
      <w:pPr>
        <w:pStyle w:val="Level2Body"/>
      </w:pPr>
    </w:p>
    <w:p w14:paraId="0FC9ED08"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509704DA" w14:textId="77777777" w:rsidR="00761977" w:rsidRPr="006F5B27" w:rsidRDefault="00761977" w:rsidP="002139EA">
      <w:pPr>
        <w:pStyle w:val="Level3"/>
        <w:numPr>
          <w:ilvl w:val="0"/>
          <w:numId w:val="0"/>
        </w:numPr>
        <w:ind w:left="1440"/>
        <w:jc w:val="both"/>
      </w:pPr>
    </w:p>
    <w:p w14:paraId="4CA1FA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7D209CD6" w14:textId="77777777" w:rsidR="00761977" w:rsidRPr="006F5B27" w:rsidRDefault="00761977" w:rsidP="002139EA">
      <w:pPr>
        <w:pStyle w:val="Level3"/>
        <w:numPr>
          <w:ilvl w:val="0"/>
          <w:numId w:val="0"/>
        </w:numPr>
        <w:jc w:val="both"/>
      </w:pPr>
    </w:p>
    <w:p w14:paraId="672DA75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5D78A5B7" w14:textId="77777777" w:rsidR="00D84EE2" w:rsidRPr="00514090" w:rsidRDefault="00D84EE2" w:rsidP="00B63AA9">
      <w:pPr>
        <w:pStyle w:val="Level2Body"/>
      </w:pPr>
    </w:p>
    <w:p w14:paraId="787A4EC5"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072CCDFC" w14:textId="77777777" w:rsidR="009F2E87" w:rsidRDefault="009F2E87" w:rsidP="00D53335">
      <w:pPr>
        <w:pStyle w:val="Level1Body"/>
        <w:rPr>
          <w:rStyle w:val="Emphasis"/>
        </w:rPr>
      </w:pPr>
    </w:p>
    <w:p w14:paraId="5CE6FE1C" w14:textId="77777777" w:rsidR="00CC7DED" w:rsidRPr="006F5B27" w:rsidRDefault="008C1AFE" w:rsidP="007A5874">
      <w:pPr>
        <w:pStyle w:val="Level2"/>
        <w:numPr>
          <w:ilvl w:val="1"/>
          <w:numId w:val="16"/>
        </w:numPr>
        <w:jc w:val="both"/>
      </w:pPr>
      <w:bookmarkStart w:id="30" w:name="_Toc126238510"/>
      <w:bookmarkStart w:id="31" w:name="_Ref130383949"/>
      <w:bookmarkStart w:id="32" w:name="_Ref130384725"/>
      <w:bookmarkStart w:id="33" w:name="_Ref130385235"/>
      <w:bookmarkStart w:id="34" w:name="_Ref130386542"/>
      <w:bookmarkStart w:id="35" w:name="_Ref130386580"/>
      <w:bookmarkStart w:id="36" w:name="_Toc129770767"/>
      <w:bookmarkStart w:id="37" w:name="_Toc169814761"/>
      <w:bookmarkStart w:id="38" w:name="_Ref176432924"/>
      <w:bookmarkStart w:id="39" w:name="_Ref176432931"/>
      <w:bookmarkStart w:id="40" w:name="_Toc199769243"/>
      <w:r w:rsidRPr="006F5B27">
        <w:t>SCHEDULE OF EVENTS</w:t>
      </w:r>
      <w:bookmarkEnd w:id="30"/>
      <w:bookmarkEnd w:id="31"/>
      <w:bookmarkEnd w:id="32"/>
      <w:bookmarkEnd w:id="33"/>
      <w:bookmarkEnd w:id="34"/>
      <w:bookmarkEnd w:id="35"/>
      <w:bookmarkEnd w:id="36"/>
      <w:bookmarkEnd w:id="37"/>
      <w:bookmarkEnd w:id="38"/>
      <w:bookmarkEnd w:id="39"/>
      <w:bookmarkEnd w:id="40"/>
      <w:r w:rsidRPr="006F5B27">
        <w:t xml:space="preserve"> </w:t>
      </w:r>
    </w:p>
    <w:p w14:paraId="24AF4F8A" w14:textId="2F01EA14"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748B3307" w14:textId="77777777" w:rsidR="00166A79" w:rsidRDefault="00166A79" w:rsidP="00B63AA9">
      <w:pPr>
        <w:pStyle w:val="Level2Body"/>
      </w:pPr>
    </w:p>
    <w:p w14:paraId="1B3181D7" w14:textId="77777777" w:rsidR="00101B49" w:rsidRDefault="00101B49" w:rsidP="00D53335">
      <w:pPr>
        <w:pStyle w:val="Level2Body"/>
        <w:rPr>
          <w:highlight w:val="green"/>
        </w:rPr>
      </w:pPr>
      <w:r>
        <w:t xml:space="preserve">NOTE:  All ShareFile links in the Schedule of Events below, are unique links for each schedule step. Please click the correct link for the upload step you are requesting. </w:t>
      </w:r>
    </w:p>
    <w:p w14:paraId="554ED6F7" w14:textId="77777777" w:rsidR="00101B49" w:rsidRDefault="00101B49" w:rsidP="00101B49">
      <w:pPr>
        <w:pStyle w:val="Level2Body"/>
        <w:ind w:left="0"/>
      </w:pPr>
    </w:p>
    <w:p w14:paraId="4C99B4F8"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5576B571" w14:textId="77777777" w:rsidTr="000E2EF2">
        <w:trPr>
          <w:cantSplit/>
          <w:tblHeader/>
        </w:trPr>
        <w:tc>
          <w:tcPr>
            <w:tcW w:w="9123" w:type="dxa"/>
            <w:gridSpan w:val="3"/>
            <w:vAlign w:val="center"/>
          </w:tcPr>
          <w:p w14:paraId="3FC075DF" w14:textId="77777777" w:rsidR="009F2E87" w:rsidRPr="00D83826" w:rsidRDefault="009F2E87" w:rsidP="009F2E87">
            <w:pPr>
              <w:keepNext/>
              <w:jc w:val="center"/>
              <w:rPr>
                <w:rStyle w:val="Glossary-Bold"/>
              </w:rPr>
            </w:pPr>
            <w:bookmarkStart w:id="41" w:name="_Hlk198645576"/>
            <w:r>
              <w:rPr>
                <w:rStyle w:val="Glossary-Bold"/>
              </w:rPr>
              <w:lastRenderedPageBreak/>
              <w:t>Schedule of Events</w:t>
            </w:r>
          </w:p>
        </w:tc>
      </w:tr>
      <w:tr w:rsidR="009B4981" w:rsidRPr="003763B4" w14:paraId="4476CC74" w14:textId="77777777" w:rsidTr="00540C87">
        <w:trPr>
          <w:cantSplit/>
          <w:tblHeader/>
        </w:trPr>
        <w:tc>
          <w:tcPr>
            <w:tcW w:w="6614" w:type="dxa"/>
            <w:gridSpan w:val="2"/>
            <w:vAlign w:val="bottom"/>
          </w:tcPr>
          <w:p w14:paraId="461B8A31"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299140FC" w14:textId="77777777" w:rsidR="009B4981" w:rsidRPr="00D83826" w:rsidRDefault="009B4981" w:rsidP="00D83826">
            <w:pPr>
              <w:keepNext/>
              <w:rPr>
                <w:rStyle w:val="Glossary-Bold"/>
              </w:rPr>
            </w:pPr>
            <w:r w:rsidRPr="00D83826">
              <w:rPr>
                <w:rStyle w:val="Glossary-Bold"/>
              </w:rPr>
              <w:t>DATE/TIME</w:t>
            </w:r>
          </w:p>
        </w:tc>
      </w:tr>
      <w:tr w:rsidR="00166A79" w:rsidRPr="003763B4" w14:paraId="2453C022" w14:textId="77777777" w:rsidTr="00540C87">
        <w:trPr>
          <w:cantSplit/>
        </w:trPr>
        <w:tc>
          <w:tcPr>
            <w:tcW w:w="494" w:type="dxa"/>
            <w:vAlign w:val="center"/>
          </w:tcPr>
          <w:p w14:paraId="1C8E4DDE"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1A4DFB51"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3CAF18B6" w14:textId="2F4E0B5C" w:rsidR="00166A79" w:rsidRPr="000F02D3" w:rsidRDefault="002C31D1" w:rsidP="002D0B61">
            <w:pPr>
              <w:pStyle w:val="SchedofEventsbody-Left"/>
              <w:rPr>
                <w:sz w:val="18"/>
                <w:highlight w:val="yellow"/>
              </w:rPr>
            </w:pPr>
            <w:r w:rsidRPr="000F02D3">
              <w:rPr>
                <w:sz w:val="18"/>
              </w:rPr>
              <w:t>June 3, 2025</w:t>
            </w:r>
          </w:p>
        </w:tc>
      </w:tr>
      <w:tr w:rsidR="006817AF" w:rsidRPr="002B2CFA" w14:paraId="4A9C6A3F" w14:textId="77777777" w:rsidTr="00540C87">
        <w:trPr>
          <w:cantSplit/>
        </w:trPr>
        <w:tc>
          <w:tcPr>
            <w:tcW w:w="494" w:type="dxa"/>
            <w:shd w:val="clear" w:color="auto" w:fill="auto"/>
            <w:vAlign w:val="center"/>
          </w:tcPr>
          <w:p w14:paraId="48DACE1C" w14:textId="77777777" w:rsidR="006817AF" w:rsidRPr="002B2CFA" w:rsidRDefault="006817AF" w:rsidP="006817AF">
            <w:pPr>
              <w:keepNext/>
              <w:numPr>
                <w:ilvl w:val="0"/>
                <w:numId w:val="4"/>
              </w:numPr>
              <w:jc w:val="left"/>
              <w:rPr>
                <w:rFonts w:cs="Arial"/>
                <w:sz w:val="18"/>
                <w:szCs w:val="18"/>
              </w:rPr>
            </w:pPr>
          </w:p>
        </w:tc>
        <w:tc>
          <w:tcPr>
            <w:tcW w:w="6120" w:type="dxa"/>
            <w:shd w:val="clear" w:color="auto" w:fill="auto"/>
            <w:vAlign w:val="center"/>
          </w:tcPr>
          <w:p w14:paraId="20C9012D" w14:textId="2F68883B" w:rsidR="006817AF" w:rsidRDefault="006817AF" w:rsidP="006817AF">
            <w:pPr>
              <w:pStyle w:val="SchedofEventsbody-Left"/>
              <w:keepNext/>
              <w:rPr>
                <w:sz w:val="18"/>
                <w:szCs w:val="18"/>
              </w:rPr>
            </w:pPr>
            <w:r w:rsidRPr="00D83826">
              <w:rPr>
                <w:sz w:val="18"/>
              </w:rPr>
              <w:t xml:space="preserve">Last day to </w:t>
            </w:r>
            <w:r w:rsidR="00DB6F29">
              <w:rPr>
                <w:sz w:val="18"/>
              </w:rPr>
              <w:t xml:space="preserve">register for </w:t>
            </w:r>
            <w:r w:rsidR="00DB6F29" w:rsidRPr="000F02D3">
              <w:rPr>
                <w:b/>
                <w:bCs/>
                <w:sz w:val="18"/>
              </w:rPr>
              <w:t>Mandatory Solicitation Conference</w:t>
            </w:r>
            <w:r w:rsidR="00DB6F29">
              <w:rPr>
                <w:sz w:val="18"/>
              </w:rPr>
              <w:t xml:space="preserve"> via submission of the</w:t>
            </w:r>
            <w:r w:rsidRPr="00D83826">
              <w:rPr>
                <w:sz w:val="18"/>
              </w:rPr>
              <w:t xml:space="preserve"> “Intent to Attend </w:t>
            </w:r>
            <w:r>
              <w:rPr>
                <w:sz w:val="18"/>
              </w:rPr>
              <w:t>Solicitation</w:t>
            </w:r>
            <w:r w:rsidRPr="00D83826">
              <w:rPr>
                <w:sz w:val="18"/>
              </w:rPr>
              <w:t xml:space="preserve"> Conference” </w:t>
            </w:r>
            <w:r w:rsidR="00C218A4">
              <w:rPr>
                <w:sz w:val="18"/>
              </w:rPr>
              <w:t xml:space="preserve">form found on the last page of this Solicitation. </w:t>
            </w:r>
          </w:p>
          <w:p w14:paraId="5A3ECEAC" w14:textId="77777777" w:rsidR="006817AF" w:rsidRDefault="006817AF" w:rsidP="006817AF">
            <w:pPr>
              <w:pStyle w:val="SchedofEventsbody-Left"/>
              <w:rPr>
                <w:sz w:val="18"/>
              </w:rPr>
            </w:pPr>
          </w:p>
          <w:p w14:paraId="368B8695" w14:textId="16497155" w:rsidR="006817AF" w:rsidRDefault="006817AF" w:rsidP="006817AF">
            <w:pPr>
              <w:pStyle w:val="SchedofEventsbody-Left"/>
              <w:rPr>
                <w:sz w:val="18"/>
              </w:rPr>
            </w:pPr>
            <w:r>
              <w:rPr>
                <w:sz w:val="18"/>
              </w:rPr>
              <w:t xml:space="preserve">ShareFile link for uploading Notification of Intent to Attend Solicitation Conference: </w:t>
            </w:r>
            <w:hyperlink r:id="rId13" w:history="1">
              <w:r w:rsidR="00437E59" w:rsidRPr="00F7058C">
                <w:rPr>
                  <w:rStyle w:val="Hyperlink"/>
                  <w:sz w:val="18"/>
                </w:rPr>
                <w:t>https://nebraska.sharefile.com/r-r4e34b9de37b841279db50df70e9ec3ef</w:t>
              </w:r>
            </w:hyperlink>
          </w:p>
          <w:p w14:paraId="55D5ABAA" w14:textId="77777777" w:rsidR="00B50D2A" w:rsidRDefault="00B50D2A" w:rsidP="006817AF">
            <w:pPr>
              <w:pStyle w:val="SchedofEventsbody-Left"/>
              <w:rPr>
                <w:sz w:val="18"/>
              </w:rPr>
            </w:pPr>
          </w:p>
          <w:p w14:paraId="64093787" w14:textId="77777777" w:rsidR="00B50D2A" w:rsidRPr="00186185" w:rsidRDefault="00B50D2A" w:rsidP="00B50D2A">
            <w:pPr>
              <w:pStyle w:val="SchedofEventsbody-Left"/>
              <w:keepNext/>
              <w:jc w:val="both"/>
              <w:rPr>
                <w:rFonts w:cs="Arial"/>
                <w:i/>
                <w:color w:val="FF0000"/>
                <w:sz w:val="18"/>
                <w:szCs w:val="18"/>
              </w:rPr>
            </w:pPr>
            <w:r w:rsidRPr="00186185">
              <w:rPr>
                <w:rFonts w:cs="Arial"/>
                <w:i/>
                <w:color w:val="FF0000"/>
                <w:sz w:val="18"/>
                <w:szCs w:val="18"/>
              </w:rPr>
              <w:t>* Registration Advisement</w:t>
            </w:r>
            <w:r w:rsidRPr="002139EA">
              <w:rPr>
                <w:rFonts w:cs="Arial"/>
                <w:i/>
                <w:sz w:val="18"/>
                <w:szCs w:val="18"/>
              </w:rPr>
              <w:t xml:space="preserve">: </w:t>
            </w:r>
          </w:p>
          <w:p w14:paraId="0D21E77C" w14:textId="0AC7B0EF" w:rsidR="006817AF" w:rsidRDefault="00B50D2A" w:rsidP="002E2479">
            <w:pPr>
              <w:pStyle w:val="SchedofEventsbody-Left"/>
              <w:rPr>
                <w:sz w:val="18"/>
                <w:highlight w:val="yellow"/>
              </w:rPr>
            </w:pPr>
            <w:r>
              <w:rPr>
                <w:rFonts w:cs="Arial"/>
                <w:i/>
                <w:color w:val="FF0000"/>
                <w:sz w:val="18"/>
                <w:szCs w:val="18"/>
              </w:rPr>
              <w:t>Solicitation Responses</w:t>
            </w:r>
            <w:r w:rsidRPr="00186185">
              <w:rPr>
                <w:rFonts w:cs="Arial"/>
                <w:i/>
                <w:color w:val="FF0000"/>
                <w:sz w:val="18"/>
                <w:szCs w:val="18"/>
              </w:rPr>
              <w:t xml:space="preserve"> will only be accepted from those Companies/Firms which properly register</w:t>
            </w:r>
            <w:r w:rsidR="002E2479">
              <w:rPr>
                <w:rFonts w:cs="Arial"/>
                <w:i/>
                <w:color w:val="FF0000"/>
                <w:sz w:val="18"/>
                <w:szCs w:val="18"/>
              </w:rPr>
              <w:t xml:space="preserve"> for and attend </w:t>
            </w:r>
            <w:r w:rsidR="00DB6F29">
              <w:rPr>
                <w:rFonts w:cs="Arial"/>
                <w:i/>
                <w:color w:val="FF0000"/>
                <w:sz w:val="18"/>
                <w:szCs w:val="18"/>
              </w:rPr>
              <w:t>this</w:t>
            </w:r>
            <w:r w:rsidRPr="00186185">
              <w:rPr>
                <w:rFonts w:cs="Arial"/>
                <w:i/>
                <w:color w:val="FF0000"/>
                <w:sz w:val="18"/>
                <w:szCs w:val="18"/>
              </w:rPr>
              <w:t xml:space="preserve"> meeting by completing </w:t>
            </w:r>
            <w:proofErr w:type="gramStart"/>
            <w:r w:rsidRPr="00186185">
              <w:rPr>
                <w:rFonts w:cs="Arial"/>
                <w:i/>
                <w:color w:val="FF0000"/>
                <w:sz w:val="18"/>
                <w:szCs w:val="18"/>
              </w:rPr>
              <w:t>all of</w:t>
            </w:r>
            <w:proofErr w:type="gramEnd"/>
            <w:r w:rsidRPr="00186185">
              <w:rPr>
                <w:rFonts w:cs="Arial"/>
                <w:i/>
                <w:color w:val="FF0000"/>
                <w:sz w:val="18"/>
                <w:szCs w:val="18"/>
              </w:rPr>
              <w:t xml:space="preserve"> the required information on the </w:t>
            </w:r>
            <w:r w:rsidR="00026DEA">
              <w:rPr>
                <w:rFonts w:cs="Arial"/>
                <w:i/>
                <w:color w:val="FF0000"/>
                <w:sz w:val="18"/>
                <w:szCs w:val="18"/>
              </w:rPr>
              <w:t>‘Intent to Attend Solicitation Conference’</w:t>
            </w:r>
            <w:r w:rsidR="002E2479">
              <w:rPr>
                <w:rFonts w:cs="Arial"/>
                <w:i/>
                <w:color w:val="FF0000"/>
                <w:sz w:val="18"/>
                <w:szCs w:val="18"/>
              </w:rPr>
              <w:t xml:space="preserve"> form.</w:t>
            </w:r>
          </w:p>
        </w:tc>
        <w:tc>
          <w:tcPr>
            <w:tcW w:w="2509" w:type="dxa"/>
            <w:shd w:val="clear" w:color="auto" w:fill="auto"/>
            <w:vAlign w:val="center"/>
          </w:tcPr>
          <w:p w14:paraId="68BA3552" w14:textId="5F23F0A4" w:rsidR="006817AF" w:rsidRPr="000F02D3" w:rsidRDefault="00D47D01" w:rsidP="006817AF">
            <w:pPr>
              <w:pStyle w:val="SchedofEventsbody-Left"/>
              <w:rPr>
                <w:sz w:val="18"/>
              </w:rPr>
            </w:pPr>
            <w:r w:rsidRPr="000F02D3">
              <w:rPr>
                <w:sz w:val="18"/>
              </w:rPr>
              <w:t xml:space="preserve">June </w:t>
            </w:r>
            <w:r w:rsidR="00FA22A1" w:rsidRPr="000F02D3">
              <w:rPr>
                <w:sz w:val="18"/>
              </w:rPr>
              <w:t>13</w:t>
            </w:r>
            <w:r w:rsidR="006817AF" w:rsidRPr="000F02D3">
              <w:rPr>
                <w:sz w:val="18"/>
              </w:rPr>
              <w:t>, 2025</w:t>
            </w:r>
          </w:p>
        </w:tc>
      </w:tr>
      <w:tr w:rsidR="006817AF" w:rsidRPr="002B2CFA" w14:paraId="095BBB91" w14:textId="77777777" w:rsidTr="00540C87">
        <w:trPr>
          <w:cantSplit/>
        </w:trPr>
        <w:tc>
          <w:tcPr>
            <w:tcW w:w="494" w:type="dxa"/>
            <w:shd w:val="clear" w:color="auto" w:fill="auto"/>
            <w:vAlign w:val="center"/>
          </w:tcPr>
          <w:p w14:paraId="315BE749"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8</w:t>
            </w:r>
          </w:p>
        </w:tc>
        <w:tc>
          <w:tcPr>
            <w:tcW w:w="6120" w:type="dxa"/>
            <w:shd w:val="clear" w:color="auto" w:fill="auto"/>
            <w:vAlign w:val="center"/>
          </w:tcPr>
          <w:p w14:paraId="2DC4A194" w14:textId="39A9ECE7" w:rsidR="006817AF" w:rsidRPr="001067E8" w:rsidRDefault="006817AF" w:rsidP="006817AF">
            <w:pPr>
              <w:pStyle w:val="SchedofEventsbody-Left"/>
              <w:rPr>
                <w:highlight w:val="green"/>
              </w:rPr>
            </w:pPr>
            <w:r w:rsidRPr="000F02D3">
              <w:rPr>
                <w:b/>
                <w:bCs/>
                <w:sz w:val="18"/>
              </w:rPr>
              <w:t>Mandatory Solicitation Conference</w:t>
            </w:r>
            <w:r>
              <w:rPr>
                <w:sz w:val="18"/>
              </w:rPr>
              <w:t xml:space="preserve"> – Online Via Webex:</w:t>
            </w:r>
          </w:p>
          <w:p w14:paraId="42ADEA52" w14:textId="77777777" w:rsidR="00437E59" w:rsidRDefault="00437E59" w:rsidP="006817AF">
            <w:pPr>
              <w:pStyle w:val="SchedofEventsbody-Left"/>
              <w:keepNext/>
              <w:rPr>
                <w:sz w:val="18"/>
              </w:rPr>
            </w:pPr>
          </w:p>
          <w:p w14:paraId="7C7328CD" w14:textId="24AC4EF5" w:rsidR="00437E59" w:rsidRPr="000F02D3" w:rsidRDefault="0061468C" w:rsidP="006817AF">
            <w:pPr>
              <w:pStyle w:val="SchedofEventsbody-Left"/>
              <w:keepNext/>
              <w:rPr>
                <w:sz w:val="18"/>
              </w:rPr>
            </w:pPr>
            <w:r>
              <w:rPr>
                <w:sz w:val="18"/>
              </w:rPr>
              <w:t>A Webex</w:t>
            </w:r>
            <w:r w:rsidR="00DF5FBC">
              <w:rPr>
                <w:sz w:val="18"/>
              </w:rPr>
              <w:t xml:space="preserve"> Webinar</w:t>
            </w:r>
            <w:r>
              <w:rPr>
                <w:sz w:val="18"/>
              </w:rPr>
              <w:t xml:space="preserve"> link(s) will be provided via email to those who properly register for this Solicitation Conference per instruction included in the row directly above. </w:t>
            </w:r>
          </w:p>
          <w:p w14:paraId="1615A5A9" w14:textId="6D3055E5" w:rsidR="006817AF" w:rsidRPr="00D83826" w:rsidRDefault="006817AF" w:rsidP="006817AF">
            <w:pPr>
              <w:pStyle w:val="SchedofEventsbody-Left"/>
              <w:keepNext/>
              <w:jc w:val="both"/>
              <w:rPr>
                <w:rFonts w:cs="Arial"/>
                <w:color w:val="FF0000"/>
                <w:sz w:val="18"/>
                <w:szCs w:val="18"/>
              </w:rPr>
            </w:pPr>
          </w:p>
        </w:tc>
        <w:tc>
          <w:tcPr>
            <w:tcW w:w="2509" w:type="dxa"/>
            <w:shd w:val="clear" w:color="auto" w:fill="auto"/>
            <w:vAlign w:val="center"/>
          </w:tcPr>
          <w:p w14:paraId="50DBA253" w14:textId="77777777" w:rsidR="00ED2FCE" w:rsidRDefault="00ED2FCE" w:rsidP="00ED2FCE">
            <w:pPr>
              <w:pStyle w:val="SchedofEventsbody-Left"/>
              <w:rPr>
                <w:sz w:val="18"/>
              </w:rPr>
            </w:pPr>
          </w:p>
          <w:p w14:paraId="4940776B" w14:textId="7471E7EF" w:rsidR="006817AF" w:rsidRPr="00ED2FCE" w:rsidRDefault="002C31D1" w:rsidP="00ED2FCE">
            <w:pPr>
              <w:pStyle w:val="SchedofEventsbody-Left"/>
              <w:rPr>
                <w:sz w:val="18"/>
              </w:rPr>
            </w:pPr>
            <w:r w:rsidRPr="00ED2FCE">
              <w:rPr>
                <w:sz w:val="18"/>
              </w:rPr>
              <w:t>June 17, 2025</w:t>
            </w:r>
          </w:p>
          <w:p w14:paraId="2B521C6F" w14:textId="3EFDB04A" w:rsidR="002C31D1" w:rsidRPr="00ED2FCE" w:rsidRDefault="002C31D1" w:rsidP="00ED2FCE">
            <w:pPr>
              <w:pStyle w:val="SchedofEventsbody-Left"/>
              <w:rPr>
                <w:sz w:val="18"/>
              </w:rPr>
            </w:pPr>
            <w:r w:rsidRPr="00ED2FCE">
              <w:rPr>
                <w:sz w:val="18"/>
              </w:rPr>
              <w:t>2:00 PM</w:t>
            </w:r>
          </w:p>
          <w:p w14:paraId="08ACAFF0" w14:textId="0B589F1E" w:rsidR="006817AF" w:rsidRDefault="002C31D1" w:rsidP="00DF5FBC">
            <w:pPr>
              <w:pStyle w:val="SchedofEventsbody-Left"/>
              <w:rPr>
                <w:sz w:val="18"/>
              </w:rPr>
            </w:pPr>
            <w:r w:rsidRPr="00ED2FCE">
              <w:rPr>
                <w:sz w:val="18"/>
              </w:rPr>
              <w:t>Central Time</w:t>
            </w:r>
          </w:p>
          <w:p w14:paraId="5780F59F" w14:textId="6632EFA1" w:rsidR="006817AF" w:rsidRPr="000F02D3" w:rsidRDefault="006817AF" w:rsidP="000F02D3"/>
        </w:tc>
      </w:tr>
      <w:tr w:rsidR="006817AF" w:rsidRPr="002B2CFA" w14:paraId="1BA81DE3" w14:textId="77777777" w:rsidTr="00540C87">
        <w:trPr>
          <w:cantSplit/>
        </w:trPr>
        <w:tc>
          <w:tcPr>
            <w:tcW w:w="494" w:type="dxa"/>
            <w:vAlign w:val="center"/>
          </w:tcPr>
          <w:p w14:paraId="1F37653F"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9</w:t>
            </w:r>
          </w:p>
        </w:tc>
        <w:tc>
          <w:tcPr>
            <w:tcW w:w="6120" w:type="dxa"/>
            <w:vAlign w:val="center"/>
          </w:tcPr>
          <w:p w14:paraId="2B33E4E0" w14:textId="537A523E" w:rsidR="006817AF" w:rsidRDefault="006817AF" w:rsidP="006817AF">
            <w:pPr>
              <w:pStyle w:val="SchedofEventsbody-Left"/>
              <w:keepNext/>
              <w:rPr>
                <w:sz w:val="18"/>
              </w:rPr>
            </w:pPr>
            <w:r w:rsidRPr="002B2CFA">
              <w:rPr>
                <w:sz w:val="18"/>
              </w:rPr>
              <w:t xml:space="preserve">Last day to submit written questions after </w:t>
            </w:r>
            <w:r>
              <w:rPr>
                <w:sz w:val="18"/>
              </w:rPr>
              <w:t>Mandatory Solicitation</w:t>
            </w:r>
            <w:r w:rsidRPr="002B2CFA">
              <w:rPr>
                <w:sz w:val="18"/>
              </w:rPr>
              <w:t xml:space="preserve"> Conference</w:t>
            </w:r>
          </w:p>
          <w:p w14:paraId="00E027B1" w14:textId="77777777" w:rsidR="006817AF" w:rsidRDefault="006817AF" w:rsidP="006817AF">
            <w:pPr>
              <w:pStyle w:val="SchedofEventsbody-Left"/>
              <w:rPr>
                <w:sz w:val="18"/>
              </w:rPr>
            </w:pPr>
          </w:p>
          <w:p w14:paraId="0F3CE865" w14:textId="6145D72D" w:rsidR="006817AF" w:rsidRPr="002B2CFA" w:rsidRDefault="006817AF" w:rsidP="007B695A">
            <w:pPr>
              <w:pStyle w:val="SchedofEventsbody-Left"/>
              <w:rPr>
                <w:sz w:val="18"/>
              </w:rPr>
            </w:pPr>
            <w:r>
              <w:rPr>
                <w:sz w:val="18"/>
              </w:rPr>
              <w:t xml:space="preserve">ShareFile link for uploading questions: </w:t>
            </w:r>
            <w:hyperlink r:id="rId14" w:history="1">
              <w:r w:rsidR="00437E59" w:rsidRPr="00F7058C">
                <w:rPr>
                  <w:rStyle w:val="Hyperlink"/>
                  <w:sz w:val="18"/>
                </w:rPr>
                <w:t>https://nebraska.sharefile.com/r-r284f6f49f16946139f4ab52bd50600dc</w:t>
              </w:r>
            </w:hyperlink>
            <w:r w:rsidR="00437E59">
              <w:rPr>
                <w:sz w:val="18"/>
              </w:rPr>
              <w:t xml:space="preserve"> </w:t>
            </w:r>
          </w:p>
        </w:tc>
        <w:tc>
          <w:tcPr>
            <w:tcW w:w="2509" w:type="dxa"/>
            <w:vAlign w:val="center"/>
          </w:tcPr>
          <w:p w14:paraId="2EAC1B82" w14:textId="58BE79F7" w:rsidR="006817AF" w:rsidRPr="0065358C" w:rsidRDefault="00D47D01" w:rsidP="006817AF">
            <w:pPr>
              <w:pStyle w:val="SchedofEventsbody-Left"/>
              <w:rPr>
                <w:sz w:val="18"/>
              </w:rPr>
            </w:pPr>
            <w:r w:rsidRPr="000F02D3">
              <w:rPr>
                <w:sz w:val="18"/>
              </w:rPr>
              <w:t xml:space="preserve">June </w:t>
            </w:r>
            <w:r w:rsidR="00FA22A1" w:rsidRPr="000F02D3">
              <w:rPr>
                <w:sz w:val="18"/>
              </w:rPr>
              <w:t>25</w:t>
            </w:r>
            <w:r w:rsidR="006817AF" w:rsidRPr="000F02D3">
              <w:rPr>
                <w:sz w:val="18"/>
              </w:rPr>
              <w:t>, 2025</w:t>
            </w:r>
          </w:p>
        </w:tc>
      </w:tr>
      <w:tr w:rsidR="006817AF" w:rsidRPr="002B2CFA" w14:paraId="640E3C37" w14:textId="77777777" w:rsidTr="00540C87">
        <w:trPr>
          <w:cantSplit/>
        </w:trPr>
        <w:tc>
          <w:tcPr>
            <w:tcW w:w="494" w:type="dxa"/>
            <w:vAlign w:val="center"/>
          </w:tcPr>
          <w:p w14:paraId="1B8F4C8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3774B3D" w14:textId="560C2DD2" w:rsidR="006817AF" w:rsidRPr="00237FAC" w:rsidRDefault="006817AF" w:rsidP="006817AF">
            <w:pPr>
              <w:pStyle w:val="SchedofEventsbody-Left"/>
              <w:rPr>
                <w:sz w:val="18"/>
                <w:szCs w:val="18"/>
              </w:rPr>
            </w:pPr>
            <w:r w:rsidRPr="00237FAC">
              <w:rPr>
                <w:sz w:val="18"/>
              </w:rPr>
              <w:t xml:space="preserve">State responds to written questions through </w:t>
            </w:r>
            <w:r>
              <w:rPr>
                <w:sz w:val="18"/>
              </w:rPr>
              <w:t>solicitation</w:t>
            </w:r>
            <w:r w:rsidRPr="00237FAC">
              <w:rPr>
                <w:sz w:val="18"/>
              </w:rPr>
              <w:t xml:space="preserve"> “Addendum” to be posted to the </w:t>
            </w:r>
            <w:r w:rsidRPr="00237FAC">
              <w:rPr>
                <w:sz w:val="18"/>
                <w:szCs w:val="18"/>
              </w:rPr>
              <w:t xml:space="preserve">Internet at: </w:t>
            </w:r>
          </w:p>
          <w:p w14:paraId="728E5F34" w14:textId="77777777" w:rsidR="006817AF" w:rsidRDefault="006817AF" w:rsidP="006817AF">
            <w:pPr>
              <w:pStyle w:val="SchedofEventsbody-Left"/>
              <w:rPr>
                <w:rStyle w:val="Level2BodyChar"/>
                <w:color w:val="auto"/>
                <w:szCs w:val="18"/>
              </w:rPr>
            </w:pPr>
            <w:hyperlink r:id="rId15" w:history="1">
              <w:r w:rsidRPr="000F02D3">
                <w:rPr>
                  <w:rStyle w:val="Hyperlink"/>
                  <w:sz w:val="18"/>
                  <w:szCs w:val="18"/>
                </w:rPr>
                <w:t>http://das.nebraska.gov/materiel/bidopps.html</w:t>
              </w:r>
            </w:hyperlink>
            <w:r w:rsidRPr="00237FAC">
              <w:rPr>
                <w:rStyle w:val="Level2BodyChar"/>
                <w:color w:val="auto"/>
                <w:szCs w:val="18"/>
              </w:rPr>
              <w:t xml:space="preserve"> </w:t>
            </w:r>
          </w:p>
          <w:p w14:paraId="5AE72F99" w14:textId="001978C2" w:rsidR="006817AF" w:rsidRPr="00D83826" w:rsidRDefault="006817AF" w:rsidP="006817AF">
            <w:pPr>
              <w:pStyle w:val="SchedofEventsbody-Left"/>
              <w:rPr>
                <w:rStyle w:val="Hyperlink"/>
                <w:rFonts w:cs="Arial"/>
                <w:color w:val="auto"/>
                <w:sz w:val="18"/>
                <w:szCs w:val="18"/>
                <w:u w:val="none"/>
              </w:rPr>
            </w:pPr>
          </w:p>
        </w:tc>
        <w:tc>
          <w:tcPr>
            <w:tcW w:w="2509" w:type="dxa"/>
            <w:vAlign w:val="center"/>
          </w:tcPr>
          <w:p w14:paraId="7219D506" w14:textId="2A0B3CF9" w:rsidR="006817AF" w:rsidRPr="002D0B61" w:rsidRDefault="00FA22A1" w:rsidP="006817AF">
            <w:pPr>
              <w:pStyle w:val="SchedofEventsbody-Left"/>
              <w:rPr>
                <w:sz w:val="18"/>
              </w:rPr>
            </w:pPr>
            <w:r w:rsidRPr="000F02D3">
              <w:rPr>
                <w:sz w:val="18"/>
              </w:rPr>
              <w:t xml:space="preserve">July </w:t>
            </w:r>
            <w:r w:rsidR="003534F5">
              <w:rPr>
                <w:sz w:val="18"/>
              </w:rPr>
              <w:t>11</w:t>
            </w:r>
            <w:r w:rsidR="006817AF" w:rsidRPr="000F02D3">
              <w:rPr>
                <w:sz w:val="18"/>
              </w:rPr>
              <w:t>, 2025</w:t>
            </w:r>
          </w:p>
        </w:tc>
      </w:tr>
      <w:tr w:rsidR="006817AF" w:rsidRPr="002B2CFA" w14:paraId="0EDE841A" w14:textId="77777777" w:rsidTr="00540C87">
        <w:trPr>
          <w:cantSplit/>
        </w:trPr>
        <w:tc>
          <w:tcPr>
            <w:tcW w:w="494" w:type="dxa"/>
            <w:vAlign w:val="center"/>
          </w:tcPr>
          <w:p w14:paraId="1128FFB2"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CE610D9" w14:textId="77777777" w:rsidR="006817AF" w:rsidRDefault="006817AF" w:rsidP="006817AF">
            <w:pPr>
              <w:pStyle w:val="SchedofEventsbody-Left"/>
              <w:keepNext/>
              <w:rPr>
                <w:sz w:val="18"/>
              </w:rPr>
            </w:pPr>
            <w:r>
              <w:rPr>
                <w:sz w:val="18"/>
              </w:rPr>
              <w:t>Electronic Solicitation</w:t>
            </w:r>
            <w:r w:rsidRPr="002B2CFA">
              <w:rPr>
                <w:sz w:val="18"/>
              </w:rPr>
              <w:t xml:space="preserve"> </w:t>
            </w:r>
            <w:r>
              <w:rPr>
                <w:sz w:val="18"/>
              </w:rPr>
              <w:t>O</w:t>
            </w:r>
            <w:r w:rsidRPr="002B2CFA">
              <w:rPr>
                <w:sz w:val="18"/>
              </w:rPr>
              <w:t>pening</w:t>
            </w:r>
            <w:r>
              <w:rPr>
                <w:sz w:val="18"/>
              </w:rPr>
              <w:t xml:space="preserve"> – Online Via Webex</w:t>
            </w:r>
            <w:r>
              <w:rPr>
                <w:sz w:val="18"/>
              </w:rPr>
              <w:br/>
            </w:r>
          </w:p>
          <w:p w14:paraId="51215615" w14:textId="77777777" w:rsidR="006817AF" w:rsidRDefault="006817AF" w:rsidP="006817AF">
            <w:pPr>
              <w:pStyle w:val="SchedofEventsbody-Left"/>
              <w:keepNext/>
              <w:rPr>
                <w:sz w:val="18"/>
              </w:rPr>
            </w:pPr>
            <w:r w:rsidRPr="00101B49">
              <w:rPr>
                <w:sz w:val="18"/>
              </w:rPr>
              <w:t xml:space="preserve">IT IS THE BIDDER’S RESPONSIBILTY TO UPLOAD ELECTRONIC FILES </w:t>
            </w:r>
            <w:r>
              <w:rPr>
                <w:sz w:val="18"/>
              </w:rPr>
              <w:t>BY OPENING DATE AND TIME. EXCEPTIONS WILL NOT BE MADE FOR TECHNOLOGY ISSUES</w:t>
            </w:r>
            <w:r w:rsidRPr="00101B49">
              <w:rPr>
                <w:sz w:val="18"/>
              </w:rPr>
              <w:t>.</w:t>
            </w:r>
          </w:p>
          <w:p w14:paraId="06F04A36" w14:textId="77777777" w:rsidR="006817AF" w:rsidRDefault="006817AF" w:rsidP="006817AF">
            <w:pPr>
              <w:pStyle w:val="SchedofEventsbody-Left"/>
              <w:keepNext/>
              <w:rPr>
                <w:sz w:val="18"/>
              </w:rPr>
            </w:pPr>
          </w:p>
          <w:p w14:paraId="4B5BA048" w14:textId="45A471F0" w:rsidR="006817AF" w:rsidRDefault="006817AF" w:rsidP="006817AF">
            <w:pPr>
              <w:pStyle w:val="SchedofEventsbody-Left"/>
              <w:keepNext/>
              <w:rPr>
                <w:sz w:val="18"/>
              </w:rPr>
            </w:pPr>
            <w:r>
              <w:rPr>
                <w:sz w:val="18"/>
              </w:rPr>
              <w:t xml:space="preserve">ShareFile Electronic Solicitation Submission Link: </w:t>
            </w:r>
            <w:hyperlink r:id="rId16" w:history="1">
              <w:r w:rsidR="007B695A" w:rsidRPr="00BF7D52">
                <w:rPr>
                  <w:rStyle w:val="Hyperlink"/>
                  <w:sz w:val="18"/>
                </w:rPr>
                <w:t>https://nebraska.sharefile.com/r-rd9d83f30f36243e1990f2a1d0df8f5d2</w:t>
              </w:r>
            </w:hyperlink>
            <w:r w:rsidR="007B695A">
              <w:rPr>
                <w:sz w:val="18"/>
              </w:rPr>
              <w:t xml:space="preserve"> </w:t>
            </w:r>
          </w:p>
          <w:p w14:paraId="1520B982" w14:textId="77777777" w:rsidR="006817AF" w:rsidRDefault="006817AF" w:rsidP="006817AF">
            <w:pPr>
              <w:pStyle w:val="SchedofEventsbody-Left"/>
              <w:keepNext/>
              <w:rPr>
                <w:sz w:val="18"/>
              </w:rPr>
            </w:pPr>
          </w:p>
          <w:p w14:paraId="2379716B" w14:textId="77777777" w:rsidR="006817AF" w:rsidRDefault="006817AF" w:rsidP="006817AF">
            <w:pPr>
              <w:pStyle w:val="SchedofEventsbody-Left"/>
              <w:keepNext/>
              <w:rPr>
                <w:sz w:val="18"/>
              </w:rPr>
            </w:pPr>
            <w:r>
              <w:rPr>
                <w:sz w:val="18"/>
              </w:rPr>
              <w:t>Join Webex Meeting</w:t>
            </w:r>
          </w:p>
          <w:p w14:paraId="7104F450" w14:textId="77777777" w:rsidR="004E4029" w:rsidRPr="004E4029" w:rsidRDefault="004E4029" w:rsidP="004E4029">
            <w:pPr>
              <w:pStyle w:val="SchedofEventsbody-Left"/>
              <w:keepNext/>
              <w:rPr>
                <w:sz w:val="18"/>
              </w:rPr>
            </w:pPr>
          </w:p>
          <w:p w14:paraId="661D9D11" w14:textId="77777777" w:rsidR="004E4029" w:rsidRPr="004E4029" w:rsidRDefault="004E4029" w:rsidP="004E4029">
            <w:pPr>
              <w:pStyle w:val="SchedofEventsbody-Left"/>
              <w:keepNext/>
              <w:rPr>
                <w:sz w:val="18"/>
              </w:rPr>
            </w:pPr>
            <w:r w:rsidRPr="004E4029">
              <w:rPr>
                <w:sz w:val="18"/>
              </w:rPr>
              <w:t>Join link:</w:t>
            </w:r>
          </w:p>
          <w:p w14:paraId="191F86B2" w14:textId="11F53C4C" w:rsidR="004E4029" w:rsidRPr="004E4029" w:rsidRDefault="004E4029" w:rsidP="004E4029">
            <w:pPr>
              <w:pStyle w:val="SchedofEventsbody-Left"/>
              <w:keepNext/>
              <w:rPr>
                <w:sz w:val="18"/>
              </w:rPr>
            </w:pPr>
            <w:hyperlink r:id="rId17" w:history="1">
              <w:r w:rsidRPr="004E4029">
                <w:rPr>
                  <w:rStyle w:val="Hyperlink"/>
                  <w:sz w:val="18"/>
                </w:rPr>
                <w:t>https://sonvideo.webex.com/sonvideo/j.php?MTID=me309cb58f142cc9c55bc77103cec754b</w:t>
              </w:r>
            </w:hyperlink>
          </w:p>
          <w:p w14:paraId="697F1541" w14:textId="77777777" w:rsidR="004E4029" w:rsidRPr="004E4029" w:rsidRDefault="004E4029" w:rsidP="004E4029">
            <w:pPr>
              <w:pStyle w:val="SchedofEventsbody-Left"/>
              <w:keepNext/>
              <w:rPr>
                <w:sz w:val="18"/>
              </w:rPr>
            </w:pPr>
          </w:p>
          <w:p w14:paraId="4B5F6077" w14:textId="77777777" w:rsidR="004E4029" w:rsidRPr="004E4029" w:rsidRDefault="004E4029" w:rsidP="004E4029">
            <w:pPr>
              <w:pStyle w:val="SchedofEventsbody-Left"/>
              <w:keepNext/>
              <w:rPr>
                <w:sz w:val="18"/>
              </w:rPr>
            </w:pPr>
            <w:r w:rsidRPr="004E4029">
              <w:rPr>
                <w:sz w:val="18"/>
              </w:rPr>
              <w:t>Webinar number:</w:t>
            </w:r>
          </w:p>
          <w:p w14:paraId="250486C1" w14:textId="77777777" w:rsidR="004E4029" w:rsidRPr="004E4029" w:rsidRDefault="004E4029" w:rsidP="004E4029">
            <w:pPr>
              <w:pStyle w:val="SchedofEventsbody-Left"/>
              <w:keepNext/>
              <w:rPr>
                <w:sz w:val="18"/>
              </w:rPr>
            </w:pPr>
            <w:r w:rsidRPr="004E4029">
              <w:rPr>
                <w:sz w:val="18"/>
              </w:rPr>
              <w:t>2494 273 6022</w:t>
            </w:r>
          </w:p>
          <w:p w14:paraId="39B26591" w14:textId="77777777" w:rsidR="004E4029" w:rsidRPr="004E4029" w:rsidRDefault="004E4029" w:rsidP="004E4029">
            <w:pPr>
              <w:pStyle w:val="SchedofEventsbody-Left"/>
              <w:keepNext/>
              <w:rPr>
                <w:sz w:val="18"/>
              </w:rPr>
            </w:pPr>
          </w:p>
          <w:p w14:paraId="0BEF4226" w14:textId="77777777" w:rsidR="004E4029" w:rsidRPr="004E4029" w:rsidRDefault="004E4029" w:rsidP="004E4029">
            <w:pPr>
              <w:pStyle w:val="SchedofEventsbody-Left"/>
              <w:keepNext/>
              <w:rPr>
                <w:sz w:val="18"/>
              </w:rPr>
            </w:pPr>
            <w:r w:rsidRPr="004E4029">
              <w:rPr>
                <w:sz w:val="18"/>
              </w:rPr>
              <w:t xml:space="preserve">Webinar password: </w:t>
            </w:r>
          </w:p>
          <w:p w14:paraId="74C95071" w14:textId="77777777" w:rsidR="004E4029" w:rsidRPr="004E4029" w:rsidRDefault="004E4029" w:rsidP="004E4029">
            <w:pPr>
              <w:pStyle w:val="SchedofEventsbody-Left"/>
              <w:keepNext/>
              <w:rPr>
                <w:sz w:val="18"/>
              </w:rPr>
            </w:pPr>
            <w:r w:rsidRPr="004E4029">
              <w:rPr>
                <w:sz w:val="18"/>
              </w:rPr>
              <w:t>7bFjTT4mZm5 (72358846 when dialing from a phone or video system)</w:t>
            </w:r>
          </w:p>
          <w:p w14:paraId="6A1FF86F" w14:textId="77777777" w:rsidR="004E4029" w:rsidRPr="004E4029" w:rsidRDefault="004E4029" w:rsidP="004E4029">
            <w:pPr>
              <w:pStyle w:val="SchedofEventsbody-Left"/>
              <w:keepNext/>
              <w:rPr>
                <w:sz w:val="18"/>
              </w:rPr>
            </w:pPr>
          </w:p>
          <w:p w14:paraId="678A9E0D" w14:textId="77777777" w:rsidR="004E4029" w:rsidRPr="004E4029" w:rsidRDefault="004E4029" w:rsidP="004E4029">
            <w:pPr>
              <w:pStyle w:val="SchedofEventsbody-Left"/>
              <w:keepNext/>
              <w:rPr>
                <w:sz w:val="18"/>
              </w:rPr>
            </w:pPr>
            <w:r w:rsidRPr="004E4029">
              <w:rPr>
                <w:sz w:val="18"/>
              </w:rPr>
              <w:t>Join by phone</w:t>
            </w:r>
          </w:p>
          <w:p w14:paraId="4BDE4FDC" w14:textId="77777777" w:rsidR="004E4029" w:rsidRPr="004E4029" w:rsidRDefault="004E4029" w:rsidP="004E4029">
            <w:pPr>
              <w:pStyle w:val="SchedofEventsbody-Left"/>
              <w:keepNext/>
              <w:rPr>
                <w:sz w:val="18"/>
              </w:rPr>
            </w:pPr>
            <w:r w:rsidRPr="004E4029">
              <w:rPr>
                <w:sz w:val="18"/>
              </w:rPr>
              <w:t>+1-408-418-9388 United States Toll</w:t>
            </w:r>
          </w:p>
          <w:p w14:paraId="2AAA7D6B" w14:textId="77777777" w:rsidR="004E4029" w:rsidRPr="004E4029" w:rsidRDefault="004E4029" w:rsidP="004E4029">
            <w:pPr>
              <w:pStyle w:val="SchedofEventsbody-Left"/>
              <w:keepNext/>
              <w:rPr>
                <w:sz w:val="18"/>
              </w:rPr>
            </w:pPr>
          </w:p>
          <w:p w14:paraId="565A2339" w14:textId="76C84F44" w:rsidR="006817AF" w:rsidRPr="002B2CFA" w:rsidRDefault="004E4029" w:rsidP="006817AF">
            <w:pPr>
              <w:pStyle w:val="SchedofEventsbody-Left"/>
              <w:keepNext/>
              <w:rPr>
                <w:rFonts w:cs="Arial"/>
                <w:sz w:val="18"/>
                <w:szCs w:val="18"/>
              </w:rPr>
            </w:pPr>
            <w:r w:rsidRPr="004E4029">
              <w:rPr>
                <w:sz w:val="18"/>
              </w:rPr>
              <w:t>Access code: 249 427 36022</w:t>
            </w:r>
          </w:p>
        </w:tc>
        <w:tc>
          <w:tcPr>
            <w:tcW w:w="2509" w:type="dxa"/>
            <w:vAlign w:val="center"/>
          </w:tcPr>
          <w:p w14:paraId="5B06152D" w14:textId="6C8567E5" w:rsidR="006817AF" w:rsidRPr="0065358C" w:rsidRDefault="00596904" w:rsidP="006817AF">
            <w:pPr>
              <w:pStyle w:val="SchedofEventsbody-Left"/>
              <w:rPr>
                <w:sz w:val="18"/>
              </w:rPr>
            </w:pPr>
            <w:r w:rsidRPr="000F02D3">
              <w:rPr>
                <w:sz w:val="18"/>
              </w:rPr>
              <w:t>Ju</w:t>
            </w:r>
            <w:r w:rsidR="00D47D01" w:rsidRPr="000F02D3">
              <w:rPr>
                <w:sz w:val="18"/>
              </w:rPr>
              <w:t xml:space="preserve">ly </w:t>
            </w:r>
            <w:r w:rsidR="00FA22A1" w:rsidRPr="000F02D3">
              <w:rPr>
                <w:sz w:val="18"/>
              </w:rPr>
              <w:t>2</w:t>
            </w:r>
            <w:r w:rsidR="004F652E">
              <w:rPr>
                <w:sz w:val="18"/>
              </w:rPr>
              <w:t>9</w:t>
            </w:r>
            <w:r w:rsidR="006817AF" w:rsidRPr="000F02D3">
              <w:rPr>
                <w:sz w:val="18"/>
              </w:rPr>
              <w:t>, 2025</w:t>
            </w:r>
          </w:p>
          <w:p w14:paraId="13674687" w14:textId="77777777" w:rsidR="006817AF" w:rsidRPr="000F02D3" w:rsidRDefault="006817AF" w:rsidP="006817AF">
            <w:pPr>
              <w:pStyle w:val="SchedofEventsbody-Left"/>
              <w:rPr>
                <w:sz w:val="18"/>
              </w:rPr>
            </w:pPr>
            <w:r w:rsidRPr="000F02D3">
              <w:rPr>
                <w:sz w:val="18"/>
              </w:rPr>
              <w:t>2:00 PM</w:t>
            </w:r>
          </w:p>
          <w:p w14:paraId="3C49924D" w14:textId="77777777" w:rsidR="006817AF" w:rsidRDefault="006817AF" w:rsidP="006817AF">
            <w:pPr>
              <w:pStyle w:val="SchedofEventsbody-Left"/>
              <w:rPr>
                <w:sz w:val="18"/>
              </w:rPr>
            </w:pPr>
            <w:r w:rsidRPr="000F02D3">
              <w:rPr>
                <w:sz w:val="18"/>
              </w:rPr>
              <w:t>Central Time</w:t>
            </w:r>
          </w:p>
          <w:p w14:paraId="248A0A48" w14:textId="77777777" w:rsidR="006817AF" w:rsidRPr="000F02D3" w:rsidRDefault="006817AF" w:rsidP="000F02D3"/>
          <w:p w14:paraId="02AE311C" w14:textId="77777777" w:rsidR="006817AF" w:rsidRDefault="006817AF" w:rsidP="006817AF">
            <w:pPr>
              <w:rPr>
                <w:sz w:val="18"/>
                <w:szCs w:val="20"/>
              </w:rPr>
            </w:pPr>
          </w:p>
          <w:p w14:paraId="34CE2C46" w14:textId="77777777" w:rsidR="006817AF" w:rsidRDefault="006817AF" w:rsidP="006817AF">
            <w:pPr>
              <w:rPr>
                <w:sz w:val="18"/>
                <w:szCs w:val="20"/>
              </w:rPr>
            </w:pPr>
          </w:p>
          <w:p w14:paraId="26C8D0ED" w14:textId="77777777" w:rsidR="006817AF" w:rsidRDefault="006817AF" w:rsidP="006817AF">
            <w:pPr>
              <w:rPr>
                <w:sz w:val="18"/>
                <w:szCs w:val="20"/>
              </w:rPr>
            </w:pPr>
          </w:p>
          <w:p w14:paraId="7C096116" w14:textId="3FC49A40" w:rsidR="006817AF" w:rsidRPr="000F02D3" w:rsidRDefault="006817AF" w:rsidP="000F02D3"/>
        </w:tc>
      </w:tr>
      <w:tr w:rsidR="006817AF" w:rsidRPr="002B2CFA" w14:paraId="7D0889A0" w14:textId="77777777" w:rsidTr="00540C87">
        <w:trPr>
          <w:cantSplit/>
        </w:trPr>
        <w:tc>
          <w:tcPr>
            <w:tcW w:w="494" w:type="dxa"/>
            <w:vAlign w:val="center"/>
          </w:tcPr>
          <w:p w14:paraId="097E9DB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5974EE70" w14:textId="77777777" w:rsidR="006817AF" w:rsidRPr="002B2CFA" w:rsidRDefault="006817AF" w:rsidP="006817AF">
            <w:pPr>
              <w:pStyle w:val="SchedofEventsbody-Left"/>
              <w:keepNext/>
              <w:rPr>
                <w:sz w:val="18"/>
              </w:rPr>
            </w:pPr>
            <w:r w:rsidRPr="002B2CFA">
              <w:rPr>
                <w:sz w:val="18"/>
              </w:rPr>
              <w:t xml:space="preserve">Review for conformance </w:t>
            </w:r>
            <w:r>
              <w:rPr>
                <w:sz w:val="18"/>
              </w:rPr>
              <w:t>to solicitation requirements</w:t>
            </w:r>
            <w:r w:rsidRPr="002B2CFA">
              <w:rPr>
                <w:sz w:val="18"/>
              </w:rPr>
              <w:t xml:space="preserve"> </w:t>
            </w:r>
          </w:p>
        </w:tc>
        <w:tc>
          <w:tcPr>
            <w:tcW w:w="2509" w:type="dxa"/>
            <w:vAlign w:val="center"/>
          </w:tcPr>
          <w:p w14:paraId="27AC5CD3" w14:textId="77777777" w:rsidR="00744B7F" w:rsidRDefault="00744B7F" w:rsidP="006817AF">
            <w:pPr>
              <w:pStyle w:val="SchedofEventsbody-Left"/>
              <w:rPr>
                <w:sz w:val="18"/>
                <w:highlight w:val="yellow"/>
              </w:rPr>
            </w:pPr>
          </w:p>
          <w:p w14:paraId="0D8C8B56" w14:textId="4B6D9492" w:rsidR="006817AF" w:rsidRDefault="00596904" w:rsidP="006817AF">
            <w:pPr>
              <w:pStyle w:val="SchedofEventsbody-Left"/>
              <w:rPr>
                <w:sz w:val="18"/>
              </w:rPr>
            </w:pPr>
            <w:r w:rsidRPr="000F02D3">
              <w:rPr>
                <w:sz w:val="18"/>
              </w:rPr>
              <w:t>Ju</w:t>
            </w:r>
            <w:r w:rsidR="00D47D01" w:rsidRPr="000F02D3">
              <w:rPr>
                <w:sz w:val="18"/>
              </w:rPr>
              <w:t>ly</w:t>
            </w:r>
            <w:r w:rsidRPr="000F02D3">
              <w:rPr>
                <w:sz w:val="18"/>
              </w:rPr>
              <w:t xml:space="preserve"> </w:t>
            </w:r>
            <w:r w:rsidR="00FA22A1" w:rsidRPr="000F02D3">
              <w:rPr>
                <w:sz w:val="18"/>
              </w:rPr>
              <w:t>2</w:t>
            </w:r>
            <w:r w:rsidR="004F652E" w:rsidRPr="000F02D3">
              <w:rPr>
                <w:sz w:val="18"/>
              </w:rPr>
              <w:t>9</w:t>
            </w:r>
            <w:r w:rsidR="00FA22A1" w:rsidRPr="000F02D3">
              <w:rPr>
                <w:sz w:val="18"/>
              </w:rPr>
              <w:t>-</w:t>
            </w:r>
            <w:r w:rsidR="004F652E" w:rsidRPr="000F02D3">
              <w:rPr>
                <w:sz w:val="18"/>
              </w:rPr>
              <w:t>30</w:t>
            </w:r>
            <w:r w:rsidR="006817AF" w:rsidRPr="000F02D3">
              <w:rPr>
                <w:sz w:val="18"/>
              </w:rPr>
              <w:t>, 2025</w:t>
            </w:r>
          </w:p>
          <w:p w14:paraId="75EC15AD" w14:textId="54997CBF" w:rsidR="006817AF" w:rsidRPr="002D0B61" w:rsidRDefault="006817AF" w:rsidP="006817AF">
            <w:pPr>
              <w:pStyle w:val="SchedofEventsbody-Left"/>
              <w:rPr>
                <w:sz w:val="18"/>
              </w:rPr>
            </w:pPr>
          </w:p>
        </w:tc>
      </w:tr>
      <w:tr w:rsidR="006817AF" w:rsidRPr="002B2CFA" w14:paraId="0CCC496F" w14:textId="77777777" w:rsidTr="00540C87">
        <w:trPr>
          <w:cantSplit/>
        </w:trPr>
        <w:tc>
          <w:tcPr>
            <w:tcW w:w="494" w:type="dxa"/>
            <w:vAlign w:val="center"/>
          </w:tcPr>
          <w:p w14:paraId="4B94C206"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24E4469C" w14:textId="77777777" w:rsidR="006817AF" w:rsidRPr="002B2CFA" w:rsidRDefault="006817AF" w:rsidP="006817AF">
            <w:pPr>
              <w:pStyle w:val="SchedofEventsbody-Left"/>
              <w:keepNext/>
              <w:rPr>
                <w:sz w:val="18"/>
              </w:rPr>
            </w:pPr>
            <w:r w:rsidRPr="002B2CFA">
              <w:rPr>
                <w:sz w:val="18"/>
              </w:rPr>
              <w:t>Evaluation period</w:t>
            </w:r>
          </w:p>
        </w:tc>
        <w:tc>
          <w:tcPr>
            <w:tcW w:w="2509" w:type="dxa"/>
            <w:vAlign w:val="center"/>
          </w:tcPr>
          <w:p w14:paraId="54FDDC32" w14:textId="506F1D7B" w:rsidR="006817AF" w:rsidRDefault="00AA0BA2" w:rsidP="006817AF">
            <w:pPr>
              <w:pStyle w:val="SchedofEventsbody-Left"/>
              <w:rPr>
                <w:sz w:val="18"/>
              </w:rPr>
            </w:pPr>
            <w:r w:rsidRPr="000F02D3">
              <w:rPr>
                <w:sz w:val="18"/>
              </w:rPr>
              <w:t>Ju</w:t>
            </w:r>
            <w:r w:rsidR="00D47D01" w:rsidRPr="000F02D3">
              <w:rPr>
                <w:sz w:val="18"/>
              </w:rPr>
              <w:t>ly</w:t>
            </w:r>
            <w:r w:rsidRPr="000F02D3">
              <w:rPr>
                <w:sz w:val="18"/>
              </w:rPr>
              <w:t xml:space="preserve"> </w:t>
            </w:r>
            <w:r w:rsidR="004F652E" w:rsidRPr="000F02D3">
              <w:rPr>
                <w:sz w:val="18"/>
              </w:rPr>
              <w:t>31</w:t>
            </w:r>
            <w:r w:rsidR="00FA22A1" w:rsidRPr="000F02D3">
              <w:rPr>
                <w:sz w:val="18"/>
              </w:rPr>
              <w:t xml:space="preserve"> – </w:t>
            </w:r>
            <w:r w:rsidR="004F652E" w:rsidRPr="000F02D3">
              <w:rPr>
                <w:sz w:val="18"/>
              </w:rPr>
              <w:t>August 8</w:t>
            </w:r>
            <w:r w:rsidR="00FA22A1" w:rsidRPr="000F02D3">
              <w:rPr>
                <w:sz w:val="18"/>
              </w:rPr>
              <w:t>, 2025</w:t>
            </w:r>
          </w:p>
          <w:p w14:paraId="64758DC2" w14:textId="5787335F" w:rsidR="006817AF" w:rsidRPr="002D0B61" w:rsidRDefault="006817AF" w:rsidP="00FA22A1">
            <w:pPr>
              <w:pStyle w:val="SchedofEventsbody-Left"/>
              <w:rPr>
                <w:sz w:val="18"/>
              </w:rPr>
            </w:pPr>
          </w:p>
        </w:tc>
      </w:tr>
      <w:tr w:rsidR="006817AF" w:rsidRPr="002B2CFA" w14:paraId="1B77DCAF" w14:textId="09F8ADD9" w:rsidTr="00540C87">
        <w:trPr>
          <w:cantSplit/>
        </w:trPr>
        <w:tc>
          <w:tcPr>
            <w:tcW w:w="494" w:type="dxa"/>
            <w:vAlign w:val="center"/>
          </w:tcPr>
          <w:p w14:paraId="1429E7C4" w14:textId="0B666CEF" w:rsidR="006817AF" w:rsidRPr="002B2CFA" w:rsidRDefault="006817AF" w:rsidP="006817AF">
            <w:pPr>
              <w:keepNext/>
              <w:numPr>
                <w:ilvl w:val="0"/>
                <w:numId w:val="4"/>
              </w:numPr>
              <w:jc w:val="left"/>
              <w:rPr>
                <w:rFonts w:cs="Arial"/>
                <w:sz w:val="18"/>
                <w:szCs w:val="18"/>
              </w:rPr>
            </w:pPr>
            <w:bookmarkStart w:id="42" w:name="_Hlk168400681"/>
            <w:r w:rsidRPr="002B2CFA">
              <w:rPr>
                <w:rFonts w:cs="Arial"/>
                <w:sz w:val="18"/>
                <w:szCs w:val="18"/>
              </w:rPr>
              <w:t>1</w:t>
            </w:r>
          </w:p>
        </w:tc>
        <w:tc>
          <w:tcPr>
            <w:tcW w:w="6120" w:type="dxa"/>
            <w:vAlign w:val="center"/>
          </w:tcPr>
          <w:p w14:paraId="26AD05C6" w14:textId="134676B1" w:rsidR="006817AF" w:rsidRPr="00EC7659" w:rsidRDefault="006817AF" w:rsidP="006817AF">
            <w:pPr>
              <w:pStyle w:val="SchedofEventsbody-Left"/>
              <w:keepNext/>
              <w:rPr>
                <w:b/>
                <w:sz w:val="18"/>
              </w:rPr>
            </w:pPr>
            <w:r w:rsidRPr="002B2CFA">
              <w:rPr>
                <w:sz w:val="18"/>
              </w:rPr>
              <w:t>“</w:t>
            </w:r>
            <w:r>
              <w:rPr>
                <w:sz w:val="18"/>
              </w:rPr>
              <w:t>Vendor</w:t>
            </w:r>
            <w:r w:rsidRPr="002B2CFA">
              <w:rPr>
                <w:sz w:val="18"/>
              </w:rPr>
              <w:t xml:space="preserve"> Demonstrations” (if required)</w:t>
            </w:r>
          </w:p>
        </w:tc>
        <w:tc>
          <w:tcPr>
            <w:tcW w:w="2509" w:type="dxa"/>
            <w:vAlign w:val="center"/>
          </w:tcPr>
          <w:p w14:paraId="56C33FEA" w14:textId="6D396ED3" w:rsidR="006817AF" w:rsidRPr="002D0B61" w:rsidRDefault="006817AF" w:rsidP="006817AF">
            <w:pPr>
              <w:pStyle w:val="SchedofEventsbody-Left"/>
              <w:rPr>
                <w:sz w:val="18"/>
              </w:rPr>
            </w:pPr>
            <w:r>
              <w:rPr>
                <w:sz w:val="18"/>
              </w:rPr>
              <w:t>TBD</w:t>
            </w:r>
          </w:p>
        </w:tc>
      </w:tr>
      <w:bookmarkEnd w:id="42"/>
      <w:tr w:rsidR="006817AF" w:rsidRPr="002B2CFA" w14:paraId="60FC3F11" w14:textId="77777777" w:rsidTr="00540C87">
        <w:trPr>
          <w:cantSplit/>
        </w:trPr>
        <w:tc>
          <w:tcPr>
            <w:tcW w:w="494" w:type="dxa"/>
            <w:vAlign w:val="center"/>
          </w:tcPr>
          <w:p w14:paraId="6059F5E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63B479A" w14:textId="6952A3CF" w:rsidR="006817AF" w:rsidRPr="004F49E0" w:rsidRDefault="006817AF" w:rsidP="006817AF">
            <w:pPr>
              <w:pStyle w:val="SchedofEventsbody-Left"/>
              <w:keepNext/>
              <w:rPr>
                <w:rFonts w:cs="Arial"/>
                <w:sz w:val="18"/>
                <w:szCs w:val="18"/>
              </w:rPr>
            </w:pPr>
            <w:r w:rsidRPr="002B2CFA">
              <w:rPr>
                <w:sz w:val="18"/>
              </w:rPr>
              <w:t>Post “</w:t>
            </w:r>
            <w:r>
              <w:rPr>
                <w:sz w:val="18"/>
              </w:rPr>
              <w:t xml:space="preserve">Notification of Intent to Award” </w:t>
            </w:r>
            <w:r w:rsidRPr="00096BFF">
              <w:rPr>
                <w:sz w:val="18"/>
                <w:szCs w:val="18"/>
              </w:rPr>
              <w:t xml:space="preserve">to Internet at: </w:t>
            </w:r>
            <w:hyperlink r:id="rId18" w:history="1">
              <w:r w:rsidRPr="00BE4E60">
                <w:rPr>
                  <w:rStyle w:val="Hyperlink"/>
                  <w:sz w:val="18"/>
                  <w:szCs w:val="18"/>
                </w:rPr>
                <w:t>https://das.nebraska.gov/materiel/bidopps.html</w:t>
              </w:r>
            </w:hyperlink>
            <w:r w:rsidRPr="00096BFF">
              <w:rPr>
                <w:rStyle w:val="Level2BodyChar"/>
                <w:szCs w:val="18"/>
              </w:rPr>
              <w:t xml:space="preserve"> </w:t>
            </w:r>
            <w:r w:rsidRPr="00096BFF">
              <w:rPr>
                <w:sz w:val="18"/>
                <w:szCs w:val="18"/>
              </w:rPr>
              <w:t xml:space="preserve"> </w:t>
            </w:r>
          </w:p>
        </w:tc>
        <w:tc>
          <w:tcPr>
            <w:tcW w:w="2509" w:type="dxa"/>
            <w:vAlign w:val="center"/>
          </w:tcPr>
          <w:p w14:paraId="629CDFEF" w14:textId="53F16E83" w:rsidR="006817AF" w:rsidRDefault="001D4237" w:rsidP="006817AF">
            <w:pPr>
              <w:pStyle w:val="SchedofEventsbody-Left"/>
              <w:rPr>
                <w:sz w:val="18"/>
              </w:rPr>
            </w:pPr>
            <w:r w:rsidRPr="000F02D3">
              <w:rPr>
                <w:sz w:val="18"/>
              </w:rPr>
              <w:t>August 8</w:t>
            </w:r>
            <w:r w:rsidR="006817AF" w:rsidRPr="001D4237">
              <w:rPr>
                <w:sz w:val="18"/>
              </w:rPr>
              <w:t>, 2025</w:t>
            </w:r>
          </w:p>
          <w:p w14:paraId="5B36D0FC" w14:textId="1C06D968" w:rsidR="006817AF" w:rsidRPr="002D0B61" w:rsidRDefault="006817AF" w:rsidP="006817AF">
            <w:pPr>
              <w:pStyle w:val="SchedofEventsbody-Left"/>
              <w:rPr>
                <w:sz w:val="18"/>
              </w:rPr>
            </w:pPr>
          </w:p>
        </w:tc>
      </w:tr>
      <w:tr w:rsidR="006817AF" w:rsidRPr="002B2CFA" w14:paraId="069EBC9C" w14:textId="77777777" w:rsidTr="00540C87">
        <w:trPr>
          <w:cantSplit/>
        </w:trPr>
        <w:tc>
          <w:tcPr>
            <w:tcW w:w="494" w:type="dxa"/>
            <w:shd w:val="clear" w:color="auto" w:fill="auto"/>
            <w:vAlign w:val="center"/>
          </w:tcPr>
          <w:p w14:paraId="480C621E"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lastRenderedPageBreak/>
              <w:t>1</w:t>
            </w:r>
          </w:p>
        </w:tc>
        <w:tc>
          <w:tcPr>
            <w:tcW w:w="6120" w:type="dxa"/>
            <w:shd w:val="clear" w:color="auto" w:fill="auto"/>
            <w:vAlign w:val="center"/>
          </w:tcPr>
          <w:p w14:paraId="1E1CE4CE" w14:textId="702977F2" w:rsidR="006817AF" w:rsidRPr="004F49E0" w:rsidRDefault="006817AF" w:rsidP="006817AF">
            <w:pPr>
              <w:pStyle w:val="SchedofEventsbody-Left"/>
              <w:keepNext/>
              <w:rPr>
                <w:rFonts w:cs="Arial"/>
                <w:sz w:val="18"/>
                <w:szCs w:val="18"/>
              </w:rPr>
            </w:pPr>
            <w:r w:rsidRPr="002B2CFA">
              <w:rPr>
                <w:sz w:val="18"/>
              </w:rPr>
              <w:t xml:space="preserve">Contract finalization period </w:t>
            </w:r>
          </w:p>
        </w:tc>
        <w:tc>
          <w:tcPr>
            <w:tcW w:w="2509" w:type="dxa"/>
            <w:shd w:val="clear" w:color="auto" w:fill="auto"/>
            <w:vAlign w:val="center"/>
          </w:tcPr>
          <w:p w14:paraId="4E4ABD53" w14:textId="1E6A8EC3" w:rsidR="006817AF" w:rsidRDefault="00B06771" w:rsidP="006817AF">
            <w:pPr>
              <w:pStyle w:val="SchedofEventsbody-Left"/>
              <w:rPr>
                <w:sz w:val="18"/>
              </w:rPr>
            </w:pPr>
            <w:r>
              <w:rPr>
                <w:sz w:val="18"/>
              </w:rPr>
              <w:t>TBD</w:t>
            </w:r>
          </w:p>
          <w:p w14:paraId="55826663" w14:textId="2BFA125D" w:rsidR="006817AF" w:rsidRPr="002D0543" w:rsidRDefault="006817AF" w:rsidP="006817AF">
            <w:pPr>
              <w:pStyle w:val="SchedofEventsbody-Left"/>
              <w:rPr>
                <w:sz w:val="18"/>
              </w:rPr>
            </w:pPr>
          </w:p>
        </w:tc>
      </w:tr>
      <w:tr w:rsidR="006817AF" w:rsidRPr="002B2CFA" w14:paraId="6CFDAFF9" w14:textId="77777777" w:rsidTr="00540C87">
        <w:trPr>
          <w:cantSplit/>
        </w:trPr>
        <w:tc>
          <w:tcPr>
            <w:tcW w:w="494" w:type="dxa"/>
            <w:vAlign w:val="center"/>
          </w:tcPr>
          <w:p w14:paraId="12B65B95"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E40B5D" w14:textId="77777777" w:rsidR="006817AF" w:rsidRPr="002B2CFA" w:rsidRDefault="006817AF" w:rsidP="006817AF">
            <w:pPr>
              <w:pStyle w:val="SchedofEventsbody-Left"/>
              <w:keepNext/>
              <w:rPr>
                <w:sz w:val="18"/>
              </w:rPr>
            </w:pPr>
            <w:r w:rsidRPr="002B2CFA">
              <w:rPr>
                <w:sz w:val="18"/>
              </w:rPr>
              <w:t>Contract award</w:t>
            </w:r>
          </w:p>
        </w:tc>
        <w:tc>
          <w:tcPr>
            <w:tcW w:w="2509" w:type="dxa"/>
            <w:vAlign w:val="center"/>
          </w:tcPr>
          <w:p w14:paraId="091034DF" w14:textId="437F6754" w:rsidR="006817AF" w:rsidRDefault="00B06771" w:rsidP="006817AF">
            <w:pPr>
              <w:pStyle w:val="SchedofEventsbody-Left"/>
              <w:rPr>
                <w:sz w:val="18"/>
              </w:rPr>
            </w:pPr>
            <w:r>
              <w:rPr>
                <w:sz w:val="18"/>
              </w:rPr>
              <w:t>TBD</w:t>
            </w:r>
          </w:p>
          <w:p w14:paraId="5F94DD61" w14:textId="5DC9EF36" w:rsidR="006817AF" w:rsidRPr="002D0B61" w:rsidRDefault="006817AF" w:rsidP="006817AF">
            <w:pPr>
              <w:pStyle w:val="SchedofEventsbody-Left"/>
              <w:rPr>
                <w:sz w:val="18"/>
              </w:rPr>
            </w:pPr>
          </w:p>
        </w:tc>
      </w:tr>
      <w:tr w:rsidR="006817AF" w:rsidRPr="002B2CFA" w14:paraId="4D6269FF" w14:textId="77777777" w:rsidTr="00540C87">
        <w:trPr>
          <w:cantSplit/>
        </w:trPr>
        <w:tc>
          <w:tcPr>
            <w:tcW w:w="494" w:type="dxa"/>
            <w:vAlign w:val="center"/>
          </w:tcPr>
          <w:p w14:paraId="5B54C636" w14:textId="77777777" w:rsidR="006817AF" w:rsidRPr="002B2CFA" w:rsidRDefault="006817AF" w:rsidP="006817AF">
            <w:pPr>
              <w:keepNext/>
              <w:numPr>
                <w:ilvl w:val="0"/>
                <w:numId w:val="4"/>
              </w:numPr>
              <w:jc w:val="left"/>
              <w:rPr>
                <w:rFonts w:cs="Arial"/>
                <w:sz w:val="18"/>
                <w:szCs w:val="18"/>
              </w:rPr>
            </w:pPr>
            <w:r w:rsidRPr="002B2CFA">
              <w:rPr>
                <w:rFonts w:cs="Arial"/>
                <w:sz w:val="18"/>
                <w:szCs w:val="18"/>
              </w:rPr>
              <w:t>2</w:t>
            </w:r>
          </w:p>
        </w:tc>
        <w:tc>
          <w:tcPr>
            <w:tcW w:w="6120" w:type="dxa"/>
            <w:vAlign w:val="center"/>
          </w:tcPr>
          <w:p w14:paraId="5E44EF0A" w14:textId="77777777" w:rsidR="006817AF" w:rsidRPr="002B2CFA" w:rsidRDefault="006817AF" w:rsidP="006817AF">
            <w:pPr>
              <w:pStyle w:val="SchedofEventsbody-Left"/>
              <w:keepNext/>
              <w:rPr>
                <w:sz w:val="18"/>
              </w:rPr>
            </w:pPr>
            <w:proofErr w:type="gramStart"/>
            <w:r>
              <w:rPr>
                <w:sz w:val="18"/>
              </w:rPr>
              <w:t>Vendor</w:t>
            </w:r>
            <w:proofErr w:type="gramEnd"/>
            <w:r w:rsidRPr="002B2CFA">
              <w:rPr>
                <w:sz w:val="18"/>
              </w:rPr>
              <w:t xml:space="preserve"> start date</w:t>
            </w:r>
          </w:p>
        </w:tc>
        <w:tc>
          <w:tcPr>
            <w:tcW w:w="2509" w:type="dxa"/>
            <w:vAlign w:val="center"/>
          </w:tcPr>
          <w:p w14:paraId="155A3A78" w14:textId="741FE555" w:rsidR="006817AF" w:rsidRDefault="00B06771" w:rsidP="006817AF">
            <w:pPr>
              <w:pStyle w:val="SchedofEventsbody-Left"/>
              <w:rPr>
                <w:sz w:val="18"/>
              </w:rPr>
            </w:pPr>
            <w:r>
              <w:rPr>
                <w:sz w:val="18"/>
              </w:rPr>
              <w:t>TBD</w:t>
            </w:r>
          </w:p>
          <w:p w14:paraId="15934247" w14:textId="151BCEA7" w:rsidR="006817AF" w:rsidRPr="002D0B61" w:rsidRDefault="006817AF" w:rsidP="006817AF">
            <w:pPr>
              <w:pStyle w:val="SchedofEventsbody-Left"/>
              <w:rPr>
                <w:sz w:val="18"/>
              </w:rPr>
            </w:pPr>
          </w:p>
        </w:tc>
      </w:tr>
    </w:tbl>
    <w:p w14:paraId="53892B0F" w14:textId="77777777" w:rsidR="00632DAC" w:rsidRDefault="00632DAC" w:rsidP="00D83826">
      <w:pPr>
        <w:pStyle w:val="Level1"/>
        <w:keepNext/>
        <w:sectPr w:rsidR="00632DAC" w:rsidSect="00731093">
          <w:headerReference w:type="even" r:id="rId19"/>
          <w:footerReference w:type="default" r:id="rId20"/>
          <w:pgSz w:w="12240" w:h="15840"/>
          <w:pgMar w:top="1440" w:right="1152" w:bottom="634" w:left="1152" w:header="1440" w:footer="634" w:gutter="0"/>
          <w:pgNumType w:start="1"/>
          <w:cols w:space="720"/>
        </w:sectPr>
      </w:pPr>
      <w:bookmarkStart w:id="43" w:name="_Toc461029520"/>
      <w:bookmarkStart w:id="44" w:name="_Toc461085118"/>
      <w:bookmarkStart w:id="45" w:name="_Toc461087269"/>
      <w:bookmarkStart w:id="46" w:name="_Toc461087370"/>
      <w:bookmarkStart w:id="47" w:name="_Toc461087514"/>
      <w:bookmarkStart w:id="48" w:name="_Toc461087693"/>
      <w:bookmarkStart w:id="49" w:name="_Toc461089981"/>
      <w:bookmarkStart w:id="50" w:name="_Toc461090084"/>
      <w:bookmarkStart w:id="51" w:name="_Toc461090187"/>
      <w:bookmarkStart w:id="52" w:name="_Toc461094005"/>
      <w:bookmarkStart w:id="53" w:name="_Toc461094107"/>
      <w:bookmarkStart w:id="54" w:name="_Toc461094209"/>
      <w:bookmarkStart w:id="55" w:name="_Toc461094312"/>
      <w:bookmarkStart w:id="56" w:name="_Toc461094423"/>
      <w:bookmarkStart w:id="57" w:name="_Toc464199415"/>
      <w:bookmarkStart w:id="58" w:name="_Toc464199517"/>
      <w:bookmarkStart w:id="59" w:name="_Toc464204869"/>
      <w:bookmarkStart w:id="60" w:name="_Toc464205006"/>
      <w:bookmarkStart w:id="61" w:name="_Toc464205111"/>
      <w:bookmarkStart w:id="62" w:name="_Toc464552485"/>
      <w:bookmarkStart w:id="63" w:name="_Toc464552699"/>
      <w:bookmarkStart w:id="64" w:name="_Toc464552805"/>
      <w:bookmarkStart w:id="65" w:name="_Toc4645529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41"/>
    </w:p>
    <w:p w14:paraId="5045CCF8" w14:textId="77777777" w:rsidR="00D84EE2" w:rsidRPr="006852ED" w:rsidRDefault="00D84EE2" w:rsidP="007A5874">
      <w:pPr>
        <w:pStyle w:val="Level2"/>
        <w:numPr>
          <w:ilvl w:val="1"/>
          <w:numId w:val="16"/>
        </w:numPr>
        <w:jc w:val="both"/>
      </w:pPr>
      <w:bookmarkStart w:id="66" w:name="_Toc126238511"/>
      <w:bookmarkStart w:id="67" w:name="_Toc129770768"/>
      <w:bookmarkStart w:id="68" w:name="_Toc169814762"/>
      <w:bookmarkStart w:id="69" w:name="_Toc199769244"/>
      <w:r w:rsidRPr="006852ED">
        <w:lastRenderedPageBreak/>
        <w:t>WRITTEN QUESTIONS AND ANSWERS</w:t>
      </w:r>
      <w:bookmarkEnd w:id="66"/>
      <w:bookmarkEnd w:id="67"/>
      <w:bookmarkEnd w:id="68"/>
      <w:bookmarkEnd w:id="69"/>
      <w:r w:rsidRPr="006852ED">
        <w:t xml:space="preserve"> </w:t>
      </w:r>
    </w:p>
    <w:p w14:paraId="20D51CDD" w14:textId="4992B613"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0F02D3">
        <w:t>State Purchasing Bureau</w:t>
      </w:r>
      <w:r w:rsidRPr="002B2CFA">
        <w:t xml:space="preserve"> and clearly marked “</w:t>
      </w:r>
      <w:r w:rsidR="00A357B7">
        <w:t>Solicitation</w:t>
      </w:r>
      <w:r w:rsidR="00A357B7" w:rsidRPr="002B2CFA">
        <w:t xml:space="preserve"> </w:t>
      </w:r>
      <w:r w:rsidRPr="002B2CFA">
        <w:t>Number</w:t>
      </w:r>
      <w:r w:rsidR="00C07B7E">
        <w:t xml:space="preserve"> </w:t>
      </w:r>
      <w:r w:rsidR="00631BF7">
        <w:rPr>
          <w:szCs w:val="18"/>
        </w:rPr>
        <w:t>121</w:t>
      </w:r>
      <w:r w:rsidR="009029B7">
        <w:rPr>
          <w:szCs w:val="18"/>
        </w:rPr>
        <w:t>442</w:t>
      </w:r>
      <w:r w:rsidR="0065358C" w:rsidRPr="000F02D3">
        <w:rPr>
          <w:szCs w:val="18"/>
        </w:rPr>
        <w:t xml:space="preserve"> </w:t>
      </w:r>
      <w:r w:rsidR="00631BF7">
        <w:rPr>
          <w:szCs w:val="18"/>
        </w:rPr>
        <w:t>O</w:t>
      </w:r>
      <w:r w:rsidR="009029B7">
        <w:rPr>
          <w:szCs w:val="18"/>
        </w:rPr>
        <w:t>5</w:t>
      </w:r>
      <w:r w:rsidR="00C07B7E">
        <w:t>;</w:t>
      </w:r>
      <w:r w:rsidR="00734086">
        <w:t xml:space="preserve"> </w:t>
      </w:r>
      <w:r w:rsidR="00B10D51" w:rsidRPr="000F02D3">
        <w:t xml:space="preserve">IIS Modernization </w:t>
      </w:r>
      <w:r w:rsidRPr="000F02D3">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AC10ACD" w14:textId="77777777" w:rsidR="00D84EE2" w:rsidRPr="002B2CFA" w:rsidRDefault="00D84EE2" w:rsidP="00B63AA9">
      <w:pPr>
        <w:pStyle w:val="Level2Body"/>
      </w:pPr>
    </w:p>
    <w:p w14:paraId="4AC81D02"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7A0DBAF4" w14:textId="77777777" w:rsidR="008E55A0" w:rsidRDefault="008E55A0" w:rsidP="00B63AA9">
      <w:pPr>
        <w:pStyle w:val="Level2Body"/>
      </w:pPr>
    </w:p>
    <w:p w14:paraId="7BCA0BB0" w14:textId="5932B4B3"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112F5241"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5F735011"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0795CCC" w14:textId="77777777" w:rsidTr="00CE3043">
        <w:trPr>
          <w:jc w:val="center"/>
        </w:trPr>
        <w:tc>
          <w:tcPr>
            <w:tcW w:w="1980" w:type="dxa"/>
            <w:shd w:val="pct15" w:color="auto" w:fill="auto"/>
            <w:vAlign w:val="center"/>
          </w:tcPr>
          <w:p w14:paraId="65D38ED0"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001ABE5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1D0413D4" w14:textId="77777777" w:rsidR="006B66DC" w:rsidRPr="00767CC0" w:rsidRDefault="006B66DC" w:rsidP="007A5874">
            <w:pPr>
              <w:rPr>
                <w:rStyle w:val="Glossary-Bold"/>
              </w:rPr>
            </w:pPr>
            <w:r w:rsidRPr="00767CC0">
              <w:rPr>
                <w:rStyle w:val="Glossary-Bold"/>
              </w:rPr>
              <w:t>Question</w:t>
            </w:r>
          </w:p>
        </w:tc>
      </w:tr>
      <w:tr w:rsidR="006B66DC" w:rsidRPr="00D83826" w14:paraId="2234D437" w14:textId="77777777" w:rsidTr="00D83826">
        <w:trPr>
          <w:jc w:val="center"/>
        </w:trPr>
        <w:tc>
          <w:tcPr>
            <w:tcW w:w="1980" w:type="dxa"/>
            <w:shd w:val="clear" w:color="auto" w:fill="auto"/>
          </w:tcPr>
          <w:p w14:paraId="0AE9C97E" w14:textId="77777777" w:rsidR="006B66DC" w:rsidRPr="001067E8" w:rsidRDefault="006B66DC" w:rsidP="00B63AA9"/>
        </w:tc>
        <w:tc>
          <w:tcPr>
            <w:tcW w:w="1710" w:type="dxa"/>
            <w:shd w:val="clear" w:color="auto" w:fill="auto"/>
          </w:tcPr>
          <w:p w14:paraId="45E38FE9" w14:textId="77777777" w:rsidR="006B66DC" w:rsidRPr="00514090" w:rsidRDefault="006B66DC" w:rsidP="00B63AA9"/>
        </w:tc>
        <w:tc>
          <w:tcPr>
            <w:tcW w:w="4644" w:type="dxa"/>
            <w:shd w:val="clear" w:color="auto" w:fill="auto"/>
          </w:tcPr>
          <w:p w14:paraId="4614ACC5" w14:textId="77777777" w:rsidR="006B66DC" w:rsidRPr="002B2CFA" w:rsidRDefault="006B66DC" w:rsidP="00B63AA9"/>
        </w:tc>
      </w:tr>
    </w:tbl>
    <w:p w14:paraId="5FBE02DE" w14:textId="77777777" w:rsidR="00CF4048" w:rsidRPr="00514090" w:rsidRDefault="00CF4048" w:rsidP="00B63AA9">
      <w:pPr>
        <w:pStyle w:val="Level2Body"/>
      </w:pPr>
    </w:p>
    <w:p w14:paraId="1780E407"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1"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46B8B12A" w14:textId="77777777" w:rsidR="00D84EE2" w:rsidRPr="00514090" w:rsidRDefault="00D84EE2" w:rsidP="00B63AA9">
      <w:pPr>
        <w:pStyle w:val="Level2Body"/>
      </w:pPr>
    </w:p>
    <w:p w14:paraId="3671832E" w14:textId="77777777" w:rsidR="0040088A" w:rsidRPr="00323E7D" w:rsidRDefault="0040088A" w:rsidP="002139EA">
      <w:pPr>
        <w:pStyle w:val="Level2"/>
        <w:numPr>
          <w:ilvl w:val="1"/>
          <w:numId w:val="16"/>
        </w:numPr>
        <w:jc w:val="both"/>
      </w:pPr>
      <w:bookmarkStart w:id="70" w:name="_Toc135945053"/>
      <w:bookmarkStart w:id="71" w:name="_Toc169814763"/>
      <w:bookmarkStart w:id="72" w:name="_Toc199769245"/>
      <w:bookmarkStart w:id="73" w:name="_Toc126238512"/>
      <w:bookmarkStart w:id="74" w:name="_Toc129770769"/>
      <w:r>
        <w:t>SOLICITATION</w:t>
      </w:r>
      <w:r w:rsidRPr="00323E7D">
        <w:t xml:space="preserve"> CONFERENCE</w:t>
      </w:r>
      <w:bookmarkEnd w:id="70"/>
      <w:bookmarkEnd w:id="71"/>
      <w:bookmarkEnd w:id="72"/>
      <w:r w:rsidRPr="00323E7D">
        <w:t xml:space="preserve"> </w:t>
      </w:r>
    </w:p>
    <w:p w14:paraId="2A80E693" w14:textId="2A6619AE" w:rsidR="0040088A" w:rsidRPr="00323E7D" w:rsidRDefault="0040088A" w:rsidP="0040088A">
      <w:pPr>
        <w:pStyle w:val="Level2Body"/>
      </w:pPr>
      <w:r w:rsidRPr="00323E7D">
        <w:t xml:space="preserve">A </w:t>
      </w:r>
      <w:r>
        <w:t>solicitation</w:t>
      </w:r>
      <w:r w:rsidRPr="00323E7D">
        <w:t xml:space="preserve"> conference will be held per the Schedule of Events.</w:t>
      </w:r>
      <w:r>
        <w:t xml:space="preserve"> </w:t>
      </w:r>
      <w:r w:rsidRPr="00323E7D">
        <w:t xml:space="preserve">Attendance at the </w:t>
      </w:r>
      <w:r>
        <w:t>solicitation</w:t>
      </w:r>
      <w:r w:rsidRPr="00323E7D">
        <w:t xml:space="preserve"> conference is </w:t>
      </w:r>
      <w:r w:rsidRPr="000F02D3">
        <w:t xml:space="preserve">mandatory </w:t>
      </w:r>
      <w:proofErr w:type="gramStart"/>
      <w:r w:rsidRPr="000F02D3">
        <w:t>in order to</w:t>
      </w:r>
      <w:proofErr w:type="gramEnd"/>
      <w:r w:rsidRPr="000F02D3">
        <w:t xml:space="preserve"> submit a solicitation response</w:t>
      </w:r>
      <w:r w:rsidR="002260E4" w:rsidRPr="000F02D3">
        <w:t xml:space="preserve">. </w:t>
      </w:r>
      <w:r>
        <w:t>Vendors</w:t>
      </w:r>
      <w:r w:rsidRPr="00323E7D">
        <w:t xml:space="preserve"> will have an opportunity to ask questions at the conference to assist in the clarification and understanding of the </w:t>
      </w:r>
      <w:r>
        <w:t xml:space="preserve">solicitation </w:t>
      </w:r>
      <w:r w:rsidRPr="00323E7D">
        <w:t>requirements.</w:t>
      </w:r>
      <w:r>
        <w:t xml:space="preserve"> </w:t>
      </w:r>
      <w:r w:rsidRPr="00323E7D">
        <w:t xml:space="preserve">Questions that have a material impact on the </w:t>
      </w:r>
      <w:r>
        <w:t xml:space="preserve">solicitation </w:t>
      </w:r>
      <w:r w:rsidRPr="00323E7D">
        <w:t xml:space="preserve">or </w:t>
      </w:r>
      <w:r>
        <w:t xml:space="preserve">solicitation </w:t>
      </w:r>
      <w:r w:rsidRPr="00323E7D">
        <w:t xml:space="preserve">process, and relevant to all </w:t>
      </w:r>
      <w:r>
        <w:t>Vendor</w:t>
      </w:r>
      <w:r w:rsidRPr="00323E7D">
        <w:t xml:space="preserve">s will be answered in writing and posted </w:t>
      </w:r>
      <w:r w:rsidRPr="004C3F9F">
        <w:rPr>
          <w:szCs w:val="18"/>
        </w:rPr>
        <w:t xml:space="preserve">at </w:t>
      </w:r>
      <w:hyperlink r:id="rId22" w:history="1">
        <w:r w:rsidRPr="002139EA">
          <w:rPr>
            <w:rStyle w:val="Hyperlink"/>
            <w:sz w:val="18"/>
            <w:szCs w:val="18"/>
          </w:rPr>
          <w:t>https://das.nebraska.gov/materiel/bidopps.html</w:t>
        </w:r>
      </w:hyperlink>
      <w:r w:rsidRPr="004C3F9F">
        <w:rPr>
          <w:szCs w:val="18"/>
        </w:rPr>
        <w:t>. An</w:t>
      </w:r>
      <w:r w:rsidRPr="00345717">
        <w:t xml:space="preserve"> answer must be posted to be binding on the State. The State will attempt to provide verbal answe</w:t>
      </w:r>
      <w:r w:rsidRPr="00D83826">
        <w:t>rs to questions</w:t>
      </w:r>
      <w:r>
        <w:t xml:space="preserve"> that do not impact the solicitation or </w:t>
      </w:r>
      <w:proofErr w:type="gramStart"/>
      <w:r>
        <w:t>process, and</w:t>
      </w:r>
      <w:proofErr w:type="gramEnd"/>
      <w:r>
        <w:t xml:space="preserve"> are only</w:t>
      </w:r>
      <w:r w:rsidRPr="00D83826">
        <w:t xml:space="preserve"> of interest to an individual </w:t>
      </w:r>
      <w:r>
        <w:t>Vendor</w:t>
      </w:r>
      <w:r w:rsidRPr="00D83826">
        <w:t xml:space="preserve"> during the </w:t>
      </w:r>
      <w:r w:rsidRPr="00345717">
        <w:t xml:space="preserve">conference. If a </w:t>
      </w:r>
      <w:r>
        <w:t>Vendor</w:t>
      </w:r>
      <w:r w:rsidRPr="00323E7D">
        <w:t xml:space="preserve"> feels it necessary to have a binding answer to a question that was answered verbally, the question should be submitted in writing per the Schedule</w:t>
      </w:r>
      <w:r>
        <w:t xml:space="preserve"> of Events</w:t>
      </w:r>
      <w:r w:rsidRPr="00323E7D">
        <w:t>.</w:t>
      </w:r>
    </w:p>
    <w:p w14:paraId="46BA543D" w14:textId="77777777" w:rsidR="0040088A" w:rsidRPr="00323E7D" w:rsidRDefault="0040088A" w:rsidP="0040088A">
      <w:pPr>
        <w:pStyle w:val="Level2Body"/>
      </w:pPr>
    </w:p>
    <w:p w14:paraId="753E88D1" w14:textId="1661CB8D" w:rsidR="0040088A" w:rsidRDefault="0040088A" w:rsidP="002139EA">
      <w:pPr>
        <w:pStyle w:val="Level2"/>
        <w:numPr>
          <w:ilvl w:val="1"/>
          <w:numId w:val="16"/>
        </w:numPr>
        <w:jc w:val="both"/>
      </w:pPr>
      <w:bookmarkStart w:id="75" w:name="_Toc135945054"/>
      <w:bookmarkStart w:id="76" w:name="_Toc169814764"/>
      <w:bookmarkStart w:id="77" w:name="_Toc199769246"/>
      <w:r w:rsidRPr="00E9356A">
        <w:t xml:space="preserve">NOTICE OF INTENT TO ATTEND MANDATORY </w:t>
      </w:r>
      <w:r>
        <w:t>SOLICITATION</w:t>
      </w:r>
      <w:r w:rsidRPr="00CD0D4C">
        <w:t xml:space="preserve"> CONFERENCE</w:t>
      </w:r>
      <w:bookmarkEnd w:id="75"/>
      <w:bookmarkEnd w:id="76"/>
      <w:bookmarkEnd w:id="77"/>
    </w:p>
    <w:p w14:paraId="7B139FE6" w14:textId="4A88AB5C" w:rsidR="002E7542" w:rsidRDefault="0040088A" w:rsidP="00C07B7E">
      <w:pPr>
        <w:pStyle w:val="Level2Body"/>
      </w:pPr>
      <w:r>
        <w:t>Vendor</w:t>
      </w:r>
      <w:r w:rsidRPr="006D7D5F">
        <w:t xml:space="preserve">s should notify SPB of their intent to attend by submitting </w:t>
      </w:r>
      <w:r w:rsidR="00280402">
        <w:t>an</w:t>
      </w:r>
      <w:r w:rsidRPr="006D7D5F">
        <w:t xml:space="preserve"> "Intent to Attend the </w:t>
      </w:r>
      <w:r>
        <w:t>Solicitation</w:t>
      </w:r>
      <w:r w:rsidRPr="006D7D5F">
        <w:t xml:space="preserve"> Conference Form" by </w:t>
      </w:r>
      <w:r w:rsidRPr="00CD5C45">
        <w:t>uploading the Form using the ShareFile link provided in the</w:t>
      </w:r>
      <w:r>
        <w:t xml:space="preserve"> </w:t>
      </w:r>
      <w:r w:rsidRPr="00CD5C45">
        <w:t xml:space="preserve">Schedule of Events, Section </w:t>
      </w:r>
      <w:bookmarkStart w:id="78" w:name="_Toc410040603"/>
      <w:bookmarkStart w:id="79" w:name="_Toc410738081"/>
      <w:bookmarkStart w:id="80" w:name="_Toc410738380"/>
      <w:bookmarkStart w:id="81" w:name="_Toc410739086"/>
      <w:bookmarkEnd w:id="73"/>
      <w:bookmarkEnd w:id="74"/>
      <w:bookmarkEnd w:id="78"/>
      <w:bookmarkEnd w:id="79"/>
      <w:bookmarkEnd w:id="80"/>
      <w:bookmarkEnd w:id="81"/>
      <w:r w:rsidR="00C07B7E">
        <w:fldChar w:fldCharType="begin"/>
      </w:r>
      <w:r w:rsidR="00C07B7E">
        <w:instrText xml:space="preserve"> REF _Ref130384725 \w \h </w:instrText>
      </w:r>
      <w:r w:rsidR="00C07B7E">
        <w:fldChar w:fldCharType="separate"/>
      </w:r>
      <w:r w:rsidR="00A11BA7">
        <w:t>I.C</w:t>
      </w:r>
      <w:r w:rsidR="00C07B7E">
        <w:fldChar w:fldCharType="end"/>
      </w:r>
      <w:r w:rsidR="00C07B7E">
        <w:t>.</w:t>
      </w:r>
    </w:p>
    <w:p w14:paraId="3AEA4300" w14:textId="77777777" w:rsidR="00C07B7E" w:rsidRDefault="00C07B7E" w:rsidP="00C07B7E">
      <w:pPr>
        <w:pStyle w:val="Level2Body"/>
        <w:rPr>
          <w:rFonts w:cs="Arial"/>
          <w:szCs w:val="18"/>
        </w:rPr>
      </w:pPr>
    </w:p>
    <w:p w14:paraId="481927FF" w14:textId="77777777" w:rsidR="00CF4048" w:rsidRPr="003763B4" w:rsidRDefault="00CF4048" w:rsidP="007A5874">
      <w:pPr>
        <w:pStyle w:val="Level2"/>
        <w:numPr>
          <w:ilvl w:val="1"/>
          <w:numId w:val="8"/>
        </w:numPr>
        <w:jc w:val="both"/>
      </w:pPr>
      <w:bookmarkStart w:id="82" w:name="_Toc126238515"/>
      <w:bookmarkStart w:id="83" w:name="_Toc129770772"/>
      <w:bookmarkStart w:id="84" w:name="_Toc169814765"/>
      <w:bookmarkStart w:id="85" w:name="_Toc199769247"/>
      <w:r w:rsidRPr="003763B4">
        <w:t>SECRETARY OF STATE/TAX COMMISSIONER REGISTRATION REQUIREMENTS</w:t>
      </w:r>
      <w:bookmarkEnd w:id="82"/>
      <w:bookmarkEnd w:id="83"/>
      <w:r w:rsidRPr="003763B4">
        <w:t xml:space="preserve"> </w:t>
      </w:r>
      <w:r w:rsidR="00900F75">
        <w:t>(Nonnegotiable)</w:t>
      </w:r>
      <w:bookmarkEnd w:id="84"/>
      <w:bookmarkEnd w:id="85"/>
    </w:p>
    <w:p w14:paraId="0820490B"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99ED195" w14:textId="77777777" w:rsidR="00D61658" w:rsidRDefault="00784607" w:rsidP="00B63AA9">
      <w:pPr>
        <w:pStyle w:val="Level2Body"/>
        <w:rPr>
          <w:rFonts w:cs="Arial"/>
          <w:szCs w:val="18"/>
        </w:rPr>
      </w:pPr>
      <w:hyperlink r:id="rId23"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CDB2FE0" w14:textId="77777777" w:rsidR="00CF4048" w:rsidRDefault="00CF4048" w:rsidP="00B63AA9">
      <w:pPr>
        <w:pStyle w:val="Level2Body"/>
        <w:rPr>
          <w:rFonts w:cs="Arial"/>
          <w:szCs w:val="18"/>
        </w:rPr>
      </w:pPr>
    </w:p>
    <w:p w14:paraId="3FC869AF" w14:textId="77777777" w:rsidR="00CF4048" w:rsidRPr="003763B4" w:rsidRDefault="00CF4048" w:rsidP="007A5874">
      <w:pPr>
        <w:pStyle w:val="Level2"/>
        <w:numPr>
          <w:ilvl w:val="1"/>
          <w:numId w:val="8"/>
        </w:numPr>
        <w:jc w:val="both"/>
      </w:pPr>
      <w:bookmarkStart w:id="86" w:name="_Toc126238516"/>
      <w:bookmarkStart w:id="87" w:name="_Toc129770773"/>
      <w:bookmarkStart w:id="88" w:name="_Toc169814766"/>
      <w:bookmarkStart w:id="89" w:name="_Toc199769248"/>
      <w:r w:rsidRPr="00514090">
        <w:t>ETHICS</w:t>
      </w:r>
      <w:r w:rsidRPr="003763B4">
        <w:t xml:space="preserve"> IN PUBLIC CONTRACTING</w:t>
      </w:r>
      <w:bookmarkEnd w:id="86"/>
      <w:bookmarkEnd w:id="87"/>
      <w:bookmarkEnd w:id="88"/>
      <w:bookmarkEnd w:id="89"/>
      <w:r w:rsidRPr="003763B4">
        <w:t xml:space="preserve"> </w:t>
      </w:r>
    </w:p>
    <w:p w14:paraId="068B3917" w14:textId="77777777" w:rsidR="00B261C4" w:rsidRPr="002B2CFA" w:rsidRDefault="00B261C4" w:rsidP="00B63AA9">
      <w:pPr>
        <w:pStyle w:val="Level2Body"/>
      </w:pPr>
      <w:bookmarkStart w:id="90"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619EB05" w14:textId="77777777" w:rsidR="00B261C4" w:rsidRPr="002B2CFA" w:rsidRDefault="00B261C4" w:rsidP="00B63AA9">
      <w:pPr>
        <w:pStyle w:val="Level2Body"/>
      </w:pPr>
    </w:p>
    <w:p w14:paraId="4B59D31E"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5004F77F"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6997958E"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7751614B"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080E6BFE"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C51988F" w14:textId="77777777" w:rsidR="00AA37B7" w:rsidRPr="00514090" w:rsidRDefault="00AA37B7" w:rsidP="00B63AA9">
      <w:pPr>
        <w:pStyle w:val="Level2Body"/>
      </w:pPr>
    </w:p>
    <w:p w14:paraId="51568302"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performing this contract.</w:t>
      </w:r>
    </w:p>
    <w:p w14:paraId="7EECD47D" w14:textId="77777777" w:rsidR="00DA2208" w:rsidRPr="002B2CFA" w:rsidRDefault="00DA2208" w:rsidP="00D53335">
      <w:pPr>
        <w:pStyle w:val="Level2Body"/>
      </w:pPr>
    </w:p>
    <w:p w14:paraId="5EA0CDC6"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90"/>
    <w:p w14:paraId="5A030343" w14:textId="77777777" w:rsidR="00176F72" w:rsidRDefault="00176F72" w:rsidP="00EA352C">
      <w:pPr>
        <w:pStyle w:val="Level2Body"/>
        <w:rPr>
          <w:rFonts w:cs="Arial"/>
          <w:szCs w:val="18"/>
        </w:rPr>
      </w:pPr>
    </w:p>
    <w:p w14:paraId="40A1157B" w14:textId="77777777" w:rsidR="00176F72" w:rsidRPr="003763B4" w:rsidRDefault="00176F72" w:rsidP="007A5874">
      <w:pPr>
        <w:pStyle w:val="Level2"/>
        <w:numPr>
          <w:ilvl w:val="1"/>
          <w:numId w:val="8"/>
        </w:numPr>
        <w:jc w:val="both"/>
      </w:pPr>
      <w:bookmarkStart w:id="91" w:name="_Toc126238517"/>
      <w:bookmarkStart w:id="92" w:name="_Toc129770774"/>
      <w:bookmarkStart w:id="93" w:name="_Toc169814767"/>
      <w:bookmarkStart w:id="94" w:name="_Toc199769249"/>
      <w:r w:rsidRPr="003763B4">
        <w:lastRenderedPageBreak/>
        <w:t xml:space="preserve">DEVIATIONS FROM </w:t>
      </w:r>
      <w:bookmarkEnd w:id="91"/>
      <w:bookmarkEnd w:id="92"/>
      <w:r w:rsidR="00900F75">
        <w:t>THE SOLICITATION</w:t>
      </w:r>
      <w:bookmarkEnd w:id="93"/>
      <w:bookmarkEnd w:id="94"/>
    </w:p>
    <w:p w14:paraId="7EC1D7FC" w14:textId="1D82202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VI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6D87E99C" w14:textId="77777777" w:rsidR="00CA605C" w:rsidRDefault="00CA605C" w:rsidP="00C7550D">
      <w:pPr>
        <w:pStyle w:val="Level2Body"/>
        <w:ind w:left="0"/>
      </w:pPr>
    </w:p>
    <w:p w14:paraId="121A0AAC" w14:textId="77777777" w:rsidR="00176F72" w:rsidRPr="002A04D7" w:rsidRDefault="00176F72" w:rsidP="007A5874">
      <w:pPr>
        <w:pStyle w:val="Level2"/>
        <w:numPr>
          <w:ilvl w:val="1"/>
          <w:numId w:val="8"/>
        </w:numPr>
        <w:jc w:val="both"/>
      </w:pPr>
      <w:bookmarkStart w:id="95" w:name="_Toc126238519"/>
      <w:bookmarkStart w:id="96" w:name="_Toc129770776"/>
      <w:bookmarkStart w:id="97" w:name="_Toc169814768"/>
      <w:bookmarkStart w:id="98" w:name="_Toc199769250"/>
      <w:r w:rsidRPr="003763B4">
        <w:t xml:space="preserve">SUBMISSION OF </w:t>
      </w:r>
      <w:r w:rsidR="00280402">
        <w:t>SOLICITATION RESPONSES</w:t>
      </w:r>
      <w:bookmarkEnd w:id="95"/>
      <w:bookmarkEnd w:id="96"/>
      <w:bookmarkEnd w:id="97"/>
      <w:bookmarkEnd w:id="98"/>
    </w:p>
    <w:p w14:paraId="0C182BD9"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1656E2A0" w14:textId="77777777" w:rsidR="008F4673" w:rsidRPr="00DB09AF" w:rsidRDefault="008F4673" w:rsidP="00B63AA9">
      <w:pPr>
        <w:pStyle w:val="Level2Body"/>
        <w:rPr>
          <w:color w:val="auto"/>
        </w:rPr>
      </w:pPr>
    </w:p>
    <w:p w14:paraId="1E40CFD8"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37726264" w14:textId="77777777" w:rsidR="00E76D53" w:rsidRDefault="00E76D53" w:rsidP="00D53335">
      <w:pPr>
        <w:pStyle w:val="Level2Body"/>
      </w:pPr>
    </w:p>
    <w:p w14:paraId="3A3576C3" w14:textId="77777777"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3019E7EA" w14:textId="77777777" w:rsidR="008F4673" w:rsidRDefault="008F4673" w:rsidP="007A5874">
      <w:pPr>
        <w:pStyle w:val="Level3"/>
        <w:numPr>
          <w:ilvl w:val="0"/>
          <w:numId w:val="0"/>
        </w:numPr>
        <w:tabs>
          <w:tab w:val="num" w:pos="1440"/>
        </w:tabs>
        <w:ind w:left="810"/>
        <w:jc w:val="both"/>
      </w:pPr>
    </w:p>
    <w:p w14:paraId="6CE2C403" w14:textId="77777777" w:rsidR="008F4673" w:rsidRDefault="008F4673" w:rsidP="00B63AA9">
      <w:pPr>
        <w:pStyle w:val="Level2Body"/>
      </w:pPr>
      <w:bookmarkStart w:id="99" w:name="_Hlk167186810"/>
      <w:bookmarkStart w:id="100"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99"/>
    <w:p w14:paraId="52869648" w14:textId="77777777" w:rsidR="008F4673" w:rsidRDefault="008F4673" w:rsidP="00B63AA9">
      <w:pPr>
        <w:pStyle w:val="Level2Body"/>
      </w:pPr>
    </w:p>
    <w:p w14:paraId="10403747"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4" w:history="1">
        <w:r w:rsidR="00C879F8" w:rsidRPr="00120D8C">
          <w:rPr>
            <w:rStyle w:val="Hyperlink"/>
            <w:sz w:val="18"/>
          </w:rPr>
          <w:t>https://das.nebraska.gov/materiel/bidopps.html</w:t>
        </w:r>
      </w:hyperlink>
      <w:r w:rsidR="00C879F8">
        <w:t xml:space="preserve">. </w:t>
      </w:r>
    </w:p>
    <w:p w14:paraId="0A956095" w14:textId="77777777" w:rsidR="008F4673" w:rsidRDefault="008F4673" w:rsidP="00D53335">
      <w:pPr>
        <w:pStyle w:val="Level2Body"/>
      </w:pPr>
    </w:p>
    <w:p w14:paraId="1FA6FA0A" w14:textId="77777777" w:rsidR="008F4673" w:rsidRDefault="008F4673" w:rsidP="00EA352C">
      <w:pPr>
        <w:pStyle w:val="Level2Body"/>
        <w:rPr>
          <w:color w:val="auto"/>
        </w:rPr>
      </w:pPr>
      <w:bookmarkStart w:id="101"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63D3172A" w14:textId="77777777" w:rsidR="006D3E44" w:rsidRPr="006963AE" w:rsidRDefault="006D3E44" w:rsidP="006D3E44">
      <w:pPr>
        <w:pStyle w:val="Level3Body"/>
        <w:ind w:left="0"/>
      </w:pPr>
    </w:p>
    <w:p w14:paraId="342C95AD" w14:textId="2F39ED61"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100"/>
    <w:p w14:paraId="2D76EB82" w14:textId="77777777" w:rsidR="00E76D53" w:rsidRDefault="00E76D53" w:rsidP="00EA352C">
      <w:pPr>
        <w:pStyle w:val="Level2Body"/>
        <w:rPr>
          <w:color w:val="auto"/>
        </w:rPr>
      </w:pPr>
    </w:p>
    <w:p w14:paraId="4635B603"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15947E7D"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101"/>
    <w:p w14:paraId="7CC53C60" w14:textId="77777777" w:rsidR="008F4673" w:rsidRPr="00DB09AF" w:rsidRDefault="008F4673" w:rsidP="002139EA">
      <w:pPr>
        <w:pStyle w:val="Level2Body"/>
        <w:ind w:left="0"/>
        <w:rPr>
          <w:color w:val="auto"/>
        </w:rPr>
      </w:pPr>
    </w:p>
    <w:p w14:paraId="35AA2D34" w14:textId="77777777" w:rsidR="008F4673" w:rsidRDefault="008F4673" w:rsidP="007A5874">
      <w:pPr>
        <w:pStyle w:val="Level3"/>
        <w:numPr>
          <w:ilvl w:val="2"/>
          <w:numId w:val="10"/>
        </w:numPr>
        <w:tabs>
          <w:tab w:val="num" w:pos="1440"/>
        </w:tabs>
        <w:jc w:val="both"/>
        <w:rPr>
          <w:b/>
        </w:rPr>
      </w:pPr>
      <w:bookmarkStart w:id="102" w:name="_Hlk167187184"/>
      <w:r>
        <w:rPr>
          <w:b/>
        </w:rPr>
        <w:t xml:space="preserve">Bidders must submit responses via ShareFile using the </w:t>
      </w:r>
      <w:r w:rsidR="00BB2836">
        <w:rPr>
          <w:b/>
        </w:rPr>
        <w:t xml:space="preserve">solicitation </w:t>
      </w:r>
      <w:r>
        <w:rPr>
          <w:b/>
        </w:rPr>
        <w:t xml:space="preserve">submission link. </w:t>
      </w:r>
    </w:p>
    <w:p w14:paraId="5C950752" w14:textId="179FB3FC"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C46B00D" w14:textId="77777777" w:rsidR="008F4673" w:rsidRDefault="008F4673" w:rsidP="00B63AA9">
      <w:pPr>
        <w:pStyle w:val="Level3Body"/>
        <w:rPr>
          <w:highlight w:val="yellow"/>
        </w:rPr>
      </w:pPr>
    </w:p>
    <w:p w14:paraId="1EDCC5B5" w14:textId="667B0D6B"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A11BA7">
        <w:t>I.C</w:t>
      </w:r>
      <w:r w:rsidR="001237EC" w:rsidRPr="002139EA">
        <w:fldChar w:fldCharType="end"/>
      </w:r>
      <w:r w:rsidR="001237EC" w:rsidRPr="002139EA">
        <w:t>.</w:t>
      </w:r>
      <w:r w:rsidRPr="002139EA">
        <w:t xml:space="preserve"> </w:t>
      </w:r>
    </w:p>
    <w:bookmarkEnd w:id="102"/>
    <w:p w14:paraId="16996236" w14:textId="77777777" w:rsidR="008F4673" w:rsidRDefault="008F4673" w:rsidP="007A5874">
      <w:pPr>
        <w:pStyle w:val="Level3"/>
        <w:numPr>
          <w:ilvl w:val="0"/>
          <w:numId w:val="0"/>
        </w:numPr>
        <w:tabs>
          <w:tab w:val="left" w:pos="720"/>
        </w:tabs>
        <w:ind w:left="1620"/>
        <w:jc w:val="both"/>
      </w:pPr>
    </w:p>
    <w:p w14:paraId="1559609A" w14:textId="77777777" w:rsidR="008F4673" w:rsidRDefault="008F4673" w:rsidP="0031173E">
      <w:pPr>
        <w:pStyle w:val="Level4"/>
        <w:numPr>
          <w:ilvl w:val="3"/>
          <w:numId w:val="10"/>
        </w:numPr>
        <w:jc w:val="both"/>
      </w:pPr>
      <w:bookmarkStart w:id="103" w:name="_Hlk167187321"/>
      <w:r>
        <w:t xml:space="preserve">The </w:t>
      </w:r>
      <w:r w:rsidR="006D3E44">
        <w:t>Solicitation response</w:t>
      </w:r>
      <w:r>
        <w:t xml:space="preserve"> and Proprietary information should be uploaded as separate and distinct files. </w:t>
      </w:r>
    </w:p>
    <w:p w14:paraId="20DBA327" w14:textId="77777777" w:rsidR="00761977" w:rsidRDefault="00761977" w:rsidP="002139EA">
      <w:pPr>
        <w:pStyle w:val="Level4"/>
        <w:numPr>
          <w:ilvl w:val="0"/>
          <w:numId w:val="0"/>
        </w:numPr>
        <w:ind w:left="2160"/>
        <w:jc w:val="both"/>
      </w:pPr>
    </w:p>
    <w:p w14:paraId="250ED348"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4CC28E7"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74A0526"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3"/>
    <w:p w14:paraId="1DB47DD7" w14:textId="77777777" w:rsidR="008F4673" w:rsidRPr="00DB09AF" w:rsidRDefault="008F4673" w:rsidP="007A5874">
      <w:pPr>
        <w:pStyle w:val="Level3"/>
        <w:numPr>
          <w:ilvl w:val="0"/>
          <w:numId w:val="0"/>
        </w:numPr>
        <w:tabs>
          <w:tab w:val="left" w:pos="720"/>
        </w:tabs>
        <w:ind w:left="1620"/>
        <w:jc w:val="both"/>
        <w:rPr>
          <w:color w:val="auto"/>
        </w:rPr>
      </w:pPr>
    </w:p>
    <w:p w14:paraId="304C5E53" w14:textId="77777777" w:rsidR="008F4673" w:rsidRDefault="008F4673" w:rsidP="007A5874">
      <w:pPr>
        <w:pStyle w:val="Level4"/>
        <w:numPr>
          <w:ilvl w:val="3"/>
          <w:numId w:val="10"/>
        </w:numPr>
        <w:jc w:val="both"/>
      </w:pPr>
      <w:bookmarkStart w:id="104" w:name="_Toc29548559"/>
      <w:r>
        <w:t xml:space="preserve">ELECTRONIC </w:t>
      </w:r>
      <w:r w:rsidR="006D3E44">
        <w:t xml:space="preserve">SOLICITATION RESPONSE </w:t>
      </w:r>
      <w:r>
        <w:t>FILE NAMES</w:t>
      </w:r>
      <w:bookmarkEnd w:id="104"/>
    </w:p>
    <w:p w14:paraId="7CCB58FC" w14:textId="77777777" w:rsidR="008F4673" w:rsidRDefault="008F4673" w:rsidP="002139EA">
      <w:pPr>
        <w:pStyle w:val="Level3"/>
        <w:numPr>
          <w:ilvl w:val="0"/>
          <w:numId w:val="0"/>
        </w:numPr>
        <w:tabs>
          <w:tab w:val="left" w:pos="720"/>
        </w:tabs>
        <w:ind w:left="2160"/>
        <w:jc w:val="both"/>
        <w:rPr>
          <w:color w:val="auto"/>
        </w:rPr>
      </w:pPr>
      <w:bookmarkStart w:id="105"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2021BCA7" w14:textId="2332331A" w:rsidR="008F4673" w:rsidRDefault="00631BF7" w:rsidP="007A5874">
      <w:pPr>
        <w:pStyle w:val="Level4"/>
        <w:numPr>
          <w:ilvl w:val="4"/>
          <w:numId w:val="10"/>
        </w:numPr>
        <w:jc w:val="both"/>
      </w:pPr>
      <w:bookmarkStart w:id="106" w:name="_Hlk167187482"/>
      <w:r>
        <w:rPr>
          <w:szCs w:val="18"/>
        </w:rPr>
        <w:lastRenderedPageBreak/>
        <w:t>121</w:t>
      </w:r>
      <w:r w:rsidR="009029B7">
        <w:rPr>
          <w:szCs w:val="18"/>
        </w:rPr>
        <w:t xml:space="preserve">442 </w:t>
      </w:r>
      <w:r>
        <w:rPr>
          <w:szCs w:val="18"/>
        </w:rPr>
        <w:t>O</w:t>
      </w:r>
      <w:r w:rsidR="009029B7">
        <w:rPr>
          <w:szCs w:val="18"/>
        </w:rPr>
        <w:t>5</w:t>
      </w:r>
      <w:r w:rsidR="0065358C">
        <w:rPr>
          <w:szCs w:val="18"/>
        </w:rPr>
        <w:t xml:space="preserve"> </w:t>
      </w:r>
      <w:r w:rsidR="008F4673">
        <w:t xml:space="preserve">Company Name   </w:t>
      </w:r>
    </w:p>
    <w:p w14:paraId="494F04F2"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777D8D2E" w14:textId="45C52DF6" w:rsidR="008F4673" w:rsidRDefault="00631BF7" w:rsidP="002139EA">
      <w:pPr>
        <w:pStyle w:val="Level6"/>
        <w:numPr>
          <w:ilvl w:val="0"/>
          <w:numId w:val="0"/>
        </w:numPr>
        <w:ind w:left="2880"/>
      </w:pPr>
      <w:r>
        <w:rPr>
          <w:szCs w:val="18"/>
        </w:rPr>
        <w:t>121</w:t>
      </w:r>
      <w:r w:rsidR="009029B7">
        <w:rPr>
          <w:szCs w:val="18"/>
        </w:rPr>
        <w:t>442</w:t>
      </w:r>
      <w:r>
        <w:rPr>
          <w:szCs w:val="18"/>
        </w:rPr>
        <w:t xml:space="preserve"> O</w:t>
      </w:r>
      <w:r w:rsidR="009029B7">
        <w:rPr>
          <w:szCs w:val="18"/>
        </w:rPr>
        <w:t>5</w:t>
      </w:r>
      <w:r w:rsidR="0065358C">
        <w:rPr>
          <w:szCs w:val="18"/>
        </w:rPr>
        <w:t xml:space="preserve"> </w:t>
      </w:r>
      <w:r w:rsidR="008F4673">
        <w:t xml:space="preserve">Company Name File 1 of 2 </w:t>
      </w:r>
    </w:p>
    <w:p w14:paraId="269E12AD" w14:textId="31F2CED1" w:rsidR="008F4673" w:rsidRDefault="00631BF7" w:rsidP="002139EA">
      <w:pPr>
        <w:pStyle w:val="Level6"/>
        <w:numPr>
          <w:ilvl w:val="0"/>
          <w:numId w:val="0"/>
        </w:numPr>
        <w:ind w:left="2880"/>
      </w:pPr>
      <w:r>
        <w:rPr>
          <w:szCs w:val="18"/>
        </w:rPr>
        <w:t>121</w:t>
      </w:r>
      <w:r w:rsidR="009029B7">
        <w:rPr>
          <w:szCs w:val="18"/>
        </w:rPr>
        <w:t xml:space="preserve">442 </w:t>
      </w:r>
      <w:r>
        <w:rPr>
          <w:szCs w:val="18"/>
        </w:rPr>
        <w:t>O</w:t>
      </w:r>
      <w:r w:rsidR="009029B7">
        <w:rPr>
          <w:szCs w:val="18"/>
        </w:rPr>
        <w:t>5</w:t>
      </w:r>
      <w:r w:rsidR="0065358C">
        <w:rPr>
          <w:szCs w:val="18"/>
        </w:rPr>
        <w:t xml:space="preserve"> </w:t>
      </w:r>
      <w:r w:rsidR="008F4673">
        <w:t>Company Name File 2 of 2</w:t>
      </w:r>
    </w:p>
    <w:p w14:paraId="193F3F28"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2A669FE0" w14:textId="07CBBD81" w:rsidR="008F4673" w:rsidRDefault="00631BF7" w:rsidP="002139EA">
      <w:pPr>
        <w:pStyle w:val="Level6"/>
        <w:numPr>
          <w:ilvl w:val="0"/>
          <w:numId w:val="0"/>
        </w:numPr>
        <w:ind w:left="2880"/>
      </w:pPr>
      <w:r>
        <w:rPr>
          <w:szCs w:val="18"/>
        </w:rPr>
        <w:t>121</w:t>
      </w:r>
      <w:r w:rsidR="009029B7">
        <w:rPr>
          <w:szCs w:val="18"/>
        </w:rPr>
        <w:t>442</w:t>
      </w:r>
      <w:r>
        <w:rPr>
          <w:szCs w:val="18"/>
        </w:rPr>
        <w:t xml:space="preserve"> O</w:t>
      </w:r>
      <w:r w:rsidR="009029B7">
        <w:rPr>
          <w:szCs w:val="18"/>
        </w:rPr>
        <w:t>5</w:t>
      </w:r>
      <w:r w:rsidR="0065358C">
        <w:rPr>
          <w:szCs w:val="18"/>
        </w:rPr>
        <w:t xml:space="preserve"> </w:t>
      </w:r>
      <w:r w:rsidR="008F4673">
        <w:t>Company Name</w:t>
      </w:r>
      <w:r w:rsidR="00784607">
        <w:t xml:space="preserve"> </w:t>
      </w:r>
      <w:r w:rsidR="006D3E44">
        <w:t xml:space="preserve">Response </w:t>
      </w:r>
      <w:r w:rsidR="008F4673">
        <w:t xml:space="preserve">1 File 1 of 2 </w:t>
      </w:r>
    </w:p>
    <w:bookmarkEnd w:id="105"/>
    <w:bookmarkEnd w:id="106"/>
    <w:p w14:paraId="3E100CA6" w14:textId="77777777" w:rsidR="008F4673" w:rsidRDefault="008F4673" w:rsidP="00B63AA9">
      <w:pPr>
        <w:pStyle w:val="Level2Body"/>
      </w:pPr>
    </w:p>
    <w:p w14:paraId="08C1FF98" w14:textId="77777777" w:rsidR="008F4673" w:rsidRDefault="008F4673" w:rsidP="00D53335">
      <w:pPr>
        <w:pStyle w:val="Level2Body"/>
      </w:pPr>
      <w:bookmarkStart w:id="107"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1577220B" w14:textId="77777777" w:rsidR="008F4673" w:rsidRDefault="008F4673" w:rsidP="00D53335">
      <w:pPr>
        <w:pStyle w:val="Level2Body"/>
      </w:pPr>
    </w:p>
    <w:p w14:paraId="3F09454A" w14:textId="6D41DE65" w:rsidR="00176F72" w:rsidRPr="002B2CFA" w:rsidRDefault="00003B2A" w:rsidP="00EA1A60">
      <w:pPr>
        <w:pStyle w:val="Level2Body"/>
      </w:pPr>
      <w:r w:rsidRPr="00003B2A">
        <w:t>By signing this Contractual Agreement Form, the bidder guarantees compliance with the provisions stated in this solicitation and agrees to the terms and conditions unless otherwise indicated in writing.</w:t>
      </w:r>
      <w:bookmarkEnd w:id="107"/>
    </w:p>
    <w:p w14:paraId="3B6CB89F" w14:textId="77777777" w:rsidR="006D4F2F" w:rsidRDefault="006D4F2F" w:rsidP="00D53335">
      <w:pPr>
        <w:pStyle w:val="Level2Body"/>
        <w:rPr>
          <w:rFonts w:cs="Arial"/>
          <w:szCs w:val="18"/>
        </w:rPr>
      </w:pPr>
    </w:p>
    <w:p w14:paraId="54F39183" w14:textId="77777777" w:rsidR="006D4F2F" w:rsidRPr="0025153F" w:rsidRDefault="00003B2A" w:rsidP="007A5874">
      <w:pPr>
        <w:pStyle w:val="Level2"/>
        <w:numPr>
          <w:ilvl w:val="1"/>
          <w:numId w:val="8"/>
        </w:numPr>
        <w:jc w:val="both"/>
      </w:pPr>
      <w:bookmarkStart w:id="108" w:name="_Toc126238521"/>
      <w:bookmarkStart w:id="109" w:name="_Toc129770778"/>
      <w:bookmarkStart w:id="110" w:name="_Toc169814771"/>
      <w:bookmarkStart w:id="111" w:name="_Toc199769251"/>
      <w:r>
        <w:t>SOLICITATION</w:t>
      </w:r>
      <w:r w:rsidRPr="0025153F">
        <w:t xml:space="preserve"> </w:t>
      </w:r>
      <w:r w:rsidR="006D4F2F" w:rsidRPr="0025153F">
        <w:t>PREPARATION COSTS</w:t>
      </w:r>
      <w:bookmarkEnd w:id="108"/>
      <w:bookmarkEnd w:id="109"/>
      <w:bookmarkEnd w:id="110"/>
      <w:bookmarkEnd w:id="111"/>
      <w:r w:rsidR="006D4F2F" w:rsidRPr="0025153F">
        <w:t xml:space="preserve"> </w:t>
      </w:r>
    </w:p>
    <w:p w14:paraId="1F22420F" w14:textId="77777777"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004CE968" w14:textId="77777777" w:rsidR="00176F72" w:rsidRDefault="00176F72" w:rsidP="00B63AA9">
      <w:pPr>
        <w:pStyle w:val="Level2Body"/>
        <w:rPr>
          <w:rFonts w:cs="Arial"/>
          <w:szCs w:val="18"/>
        </w:rPr>
      </w:pPr>
    </w:p>
    <w:p w14:paraId="21A2F7DA" w14:textId="77777777" w:rsidR="00176F72" w:rsidRPr="003763B4" w:rsidRDefault="00176F72" w:rsidP="007A5874">
      <w:pPr>
        <w:pStyle w:val="Level2"/>
        <w:numPr>
          <w:ilvl w:val="1"/>
          <w:numId w:val="8"/>
        </w:numPr>
        <w:jc w:val="both"/>
      </w:pPr>
      <w:bookmarkStart w:id="112" w:name="_Toc126238522"/>
      <w:bookmarkStart w:id="113" w:name="_Toc129770779"/>
      <w:bookmarkStart w:id="114" w:name="_Toc169814772"/>
      <w:bookmarkStart w:id="115" w:name="_Toc199769252"/>
      <w:r>
        <w:t xml:space="preserve">FAILURE TO COMPLY WITH </w:t>
      </w:r>
      <w:r w:rsidR="00003B2A">
        <w:t>SOLICITATION</w:t>
      </w:r>
      <w:bookmarkEnd w:id="112"/>
      <w:bookmarkEnd w:id="113"/>
      <w:bookmarkEnd w:id="114"/>
      <w:bookmarkEnd w:id="115"/>
    </w:p>
    <w:p w14:paraId="040B1B1A" w14:textId="77777777" w:rsidR="00176F72" w:rsidRPr="002B2CFA" w:rsidRDefault="00176F72" w:rsidP="00B63AA9">
      <w:pPr>
        <w:pStyle w:val="Level2Body"/>
      </w:pPr>
      <w:bookmarkStart w:id="116"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391B5916" w14:textId="77777777" w:rsidR="00176F72" w:rsidRPr="002B2CFA" w:rsidRDefault="00176F72" w:rsidP="00B63AA9">
      <w:pPr>
        <w:pStyle w:val="Level2Body"/>
      </w:pPr>
    </w:p>
    <w:p w14:paraId="69357403"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42B07AD2" w14:textId="77777777" w:rsidR="00761977" w:rsidRDefault="00176F72" w:rsidP="004C3F9F">
      <w:pPr>
        <w:pStyle w:val="Level3"/>
        <w:tabs>
          <w:tab w:val="num" w:pos="1440"/>
        </w:tabs>
        <w:jc w:val="both"/>
      </w:pPr>
      <w:r w:rsidRPr="009E71EB">
        <w:t>Withdrawal of the Intent to Award</w:t>
      </w:r>
      <w:r w:rsidR="006632CC">
        <w:t>,</w:t>
      </w:r>
    </w:p>
    <w:p w14:paraId="07649B11" w14:textId="77777777" w:rsidR="00761977" w:rsidRDefault="007C48C4" w:rsidP="004C3F9F">
      <w:pPr>
        <w:pStyle w:val="Level3"/>
        <w:tabs>
          <w:tab w:val="num" w:pos="1440"/>
        </w:tabs>
        <w:jc w:val="both"/>
      </w:pPr>
      <w:r>
        <w:t>Withdrawal of the Award</w:t>
      </w:r>
      <w:r w:rsidR="006632CC">
        <w:t>,</w:t>
      </w:r>
    </w:p>
    <w:p w14:paraId="399D874F"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6B5CBB03" w14:textId="77777777" w:rsidR="00761977" w:rsidRPr="009E71EB" w:rsidRDefault="00176F72" w:rsidP="004C3F9F">
      <w:pPr>
        <w:pStyle w:val="Level3"/>
        <w:tabs>
          <w:tab w:val="num" w:pos="1440"/>
        </w:tabs>
        <w:jc w:val="both"/>
      </w:pPr>
      <w:r w:rsidRPr="009E71EB">
        <w:t>Termination of the resulting contract</w:t>
      </w:r>
      <w:r w:rsidR="006632CC">
        <w:t>,</w:t>
      </w:r>
    </w:p>
    <w:p w14:paraId="5F7F4FB5" w14:textId="77777777" w:rsidR="00761977" w:rsidRPr="009E71EB" w:rsidRDefault="00176F72" w:rsidP="004C3F9F">
      <w:pPr>
        <w:pStyle w:val="Level3"/>
        <w:tabs>
          <w:tab w:val="num" w:pos="1440"/>
        </w:tabs>
        <w:jc w:val="both"/>
      </w:pPr>
      <w:r w:rsidRPr="009E71EB">
        <w:t>Legal action</w:t>
      </w:r>
      <w:r w:rsidR="007231B8">
        <w:t>; and</w:t>
      </w:r>
    </w:p>
    <w:p w14:paraId="3221C911"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6"/>
    <w:p w14:paraId="552B63BF" w14:textId="77777777" w:rsidR="007A7904" w:rsidRDefault="007A7904" w:rsidP="00B63AA9">
      <w:pPr>
        <w:pStyle w:val="Level2Body"/>
      </w:pPr>
    </w:p>
    <w:p w14:paraId="7C9E76AB" w14:textId="77777777" w:rsidR="00D80916" w:rsidRPr="00D80916" w:rsidRDefault="00DF59B7" w:rsidP="007A5874">
      <w:pPr>
        <w:pStyle w:val="Level2"/>
        <w:numPr>
          <w:ilvl w:val="1"/>
          <w:numId w:val="8"/>
        </w:numPr>
        <w:jc w:val="both"/>
      </w:pPr>
      <w:bookmarkStart w:id="117" w:name="_Toc126238523"/>
      <w:bookmarkStart w:id="118" w:name="_Toc129770780"/>
      <w:bookmarkStart w:id="119" w:name="_Toc169814773"/>
      <w:bookmarkStart w:id="120" w:name="_Toc199769253"/>
      <w:bookmarkStart w:id="121" w:name="_Hlk168400095"/>
      <w:r>
        <w:t>SOLICITATION RESPONSE</w:t>
      </w:r>
      <w:r w:rsidRPr="00D80916">
        <w:t xml:space="preserve"> </w:t>
      </w:r>
      <w:r w:rsidR="00D80916" w:rsidRPr="00D80916">
        <w:t>CORRECTIONS</w:t>
      </w:r>
      <w:bookmarkEnd w:id="117"/>
      <w:bookmarkEnd w:id="118"/>
      <w:bookmarkEnd w:id="119"/>
      <w:bookmarkEnd w:id="120"/>
    </w:p>
    <w:p w14:paraId="663B679E"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10030F03" w14:textId="77777777" w:rsidR="001937B5" w:rsidRDefault="001937B5" w:rsidP="00B63AA9">
      <w:pPr>
        <w:pStyle w:val="Level2Body"/>
      </w:pPr>
    </w:p>
    <w:p w14:paraId="6063AE2B"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6B1D9DC8" w14:textId="77777777" w:rsidR="006632CC" w:rsidRDefault="006632CC" w:rsidP="00D53335">
      <w:pPr>
        <w:pStyle w:val="Level2Body"/>
        <w:ind w:left="1440" w:hanging="720"/>
      </w:pPr>
    </w:p>
    <w:p w14:paraId="6A3AECA7" w14:textId="44999BF5" w:rsidR="001937B5" w:rsidRDefault="001937B5" w:rsidP="00EA352C">
      <w:pPr>
        <w:pStyle w:val="Level2Body"/>
        <w:ind w:firstLine="720"/>
      </w:pPr>
      <w:r>
        <w:t>a.</w:t>
      </w:r>
      <w:r>
        <w:tab/>
        <w:t xml:space="preserve">Corrected </w:t>
      </w:r>
      <w:r w:rsidR="00631BF7">
        <w:rPr>
          <w:szCs w:val="18"/>
        </w:rPr>
        <w:t>121</w:t>
      </w:r>
      <w:r w:rsidR="009029B7">
        <w:rPr>
          <w:szCs w:val="18"/>
        </w:rPr>
        <w:t>442</w:t>
      </w:r>
      <w:r w:rsidR="00631BF7">
        <w:rPr>
          <w:szCs w:val="18"/>
        </w:rPr>
        <w:t xml:space="preserve"> O</w:t>
      </w:r>
      <w:r w:rsidR="009029B7">
        <w:rPr>
          <w:szCs w:val="18"/>
        </w:rPr>
        <w:t>5</w:t>
      </w:r>
      <w:r w:rsidR="0065358C">
        <w:rPr>
          <w:szCs w:val="18"/>
        </w:rPr>
        <w:t xml:space="preserve"> </w:t>
      </w:r>
      <w:r>
        <w:t xml:space="preserve">Company Name </w:t>
      </w:r>
      <w:r w:rsidR="00DF59B7">
        <w:t>Response</w:t>
      </w:r>
      <w:r>
        <w:t xml:space="preserve"> #1 File 1 of 2,</w:t>
      </w:r>
    </w:p>
    <w:p w14:paraId="7195AB31" w14:textId="0562101C" w:rsidR="001937B5" w:rsidRDefault="001937B5" w:rsidP="007A5874">
      <w:pPr>
        <w:pStyle w:val="Level2Body"/>
        <w:ind w:firstLine="720"/>
      </w:pPr>
      <w:r>
        <w:t>b.</w:t>
      </w:r>
      <w:r>
        <w:tab/>
        <w:t xml:space="preserve">Corrected </w:t>
      </w:r>
      <w:r w:rsidR="00631BF7">
        <w:rPr>
          <w:szCs w:val="18"/>
        </w:rPr>
        <w:t>121</w:t>
      </w:r>
      <w:r w:rsidR="009029B7">
        <w:rPr>
          <w:szCs w:val="18"/>
        </w:rPr>
        <w:t>442</w:t>
      </w:r>
      <w:r w:rsidR="00631BF7">
        <w:rPr>
          <w:szCs w:val="18"/>
        </w:rPr>
        <w:t xml:space="preserve"> O</w:t>
      </w:r>
      <w:r w:rsidR="009029B7">
        <w:rPr>
          <w:szCs w:val="18"/>
        </w:rPr>
        <w:t>5</w:t>
      </w:r>
      <w:r w:rsidR="0065358C">
        <w:rPr>
          <w:szCs w:val="18"/>
        </w:rPr>
        <w:t xml:space="preserve"> </w:t>
      </w:r>
      <w:r>
        <w:t xml:space="preserve">Company Name </w:t>
      </w:r>
      <w:r w:rsidR="00DF59B7">
        <w:t>Response</w:t>
      </w:r>
      <w:r>
        <w:t xml:space="preserve"> #2 File 2 of 2, etc.</w:t>
      </w:r>
    </w:p>
    <w:p w14:paraId="15D55F8E" w14:textId="77777777" w:rsidR="001937B5" w:rsidRDefault="001937B5" w:rsidP="007A5874">
      <w:pPr>
        <w:pStyle w:val="Level2Body"/>
      </w:pPr>
    </w:p>
    <w:p w14:paraId="35BF7BAA"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21"/>
    <w:p w14:paraId="0DF801A0" w14:textId="77777777" w:rsidR="00176F72" w:rsidRPr="003763B4" w:rsidRDefault="00176F72" w:rsidP="007A5874">
      <w:pPr>
        <w:pStyle w:val="Level2Body"/>
        <w:rPr>
          <w:rFonts w:cs="Arial"/>
        </w:rPr>
      </w:pPr>
    </w:p>
    <w:p w14:paraId="7E631AEE" w14:textId="77777777" w:rsidR="00176F72" w:rsidRPr="003763B4" w:rsidRDefault="00176F72" w:rsidP="007A5874">
      <w:pPr>
        <w:pStyle w:val="Level2"/>
        <w:numPr>
          <w:ilvl w:val="1"/>
          <w:numId w:val="8"/>
        </w:numPr>
        <w:jc w:val="both"/>
      </w:pPr>
      <w:bookmarkStart w:id="122" w:name="_Toc122765857"/>
      <w:bookmarkStart w:id="123" w:name="_Toc126238524"/>
      <w:bookmarkStart w:id="124" w:name="_Toc129770781"/>
      <w:bookmarkStart w:id="125" w:name="_Toc169814774"/>
      <w:bookmarkStart w:id="126" w:name="_Toc199769254"/>
      <w:bookmarkStart w:id="127" w:name="_Hlk168400190"/>
      <w:r w:rsidRPr="003763B4">
        <w:t xml:space="preserve">LATE </w:t>
      </w:r>
      <w:r w:rsidR="00DF59B7">
        <w:t>SOLICITATION RESPONSES</w:t>
      </w:r>
      <w:bookmarkEnd w:id="122"/>
      <w:bookmarkEnd w:id="123"/>
      <w:bookmarkEnd w:id="124"/>
      <w:bookmarkEnd w:id="125"/>
      <w:bookmarkEnd w:id="126"/>
    </w:p>
    <w:p w14:paraId="3B0D2B6D"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7"/>
    <w:p w14:paraId="0347BDF5" w14:textId="77777777" w:rsidR="00176F72" w:rsidRPr="002B2CFA" w:rsidRDefault="00176F72" w:rsidP="00B63AA9">
      <w:pPr>
        <w:pStyle w:val="Level2Body"/>
      </w:pPr>
    </w:p>
    <w:p w14:paraId="724F0CCF" w14:textId="77777777" w:rsidR="00176F72" w:rsidRPr="002A04D7" w:rsidRDefault="004C3F9F" w:rsidP="007A5874">
      <w:pPr>
        <w:pStyle w:val="Level2"/>
        <w:numPr>
          <w:ilvl w:val="1"/>
          <w:numId w:val="8"/>
        </w:numPr>
        <w:jc w:val="both"/>
      </w:pPr>
      <w:bookmarkStart w:id="128" w:name="_Toc126238525"/>
      <w:bookmarkStart w:id="129" w:name="_Toc129770782"/>
      <w:bookmarkStart w:id="130" w:name="_Toc169814775"/>
      <w:bookmarkStart w:id="131" w:name="_Toc199769255"/>
      <w:bookmarkStart w:id="132" w:name="_Hlk168400275"/>
      <w:r>
        <w:t>BID</w:t>
      </w:r>
      <w:r w:rsidR="00DF59B7" w:rsidRPr="003763B4">
        <w:t xml:space="preserve"> </w:t>
      </w:r>
      <w:r w:rsidR="00176F72" w:rsidRPr="003763B4">
        <w:t>OPENING</w:t>
      </w:r>
      <w:bookmarkEnd w:id="128"/>
      <w:bookmarkEnd w:id="129"/>
      <w:bookmarkEnd w:id="130"/>
      <w:bookmarkEnd w:id="131"/>
      <w:r w:rsidR="00176F72" w:rsidRPr="003763B4">
        <w:t xml:space="preserve"> </w:t>
      </w:r>
    </w:p>
    <w:p w14:paraId="5DAB52DE" w14:textId="77777777" w:rsidR="00176F72" w:rsidRPr="002B2CFA" w:rsidRDefault="00176F72" w:rsidP="00B63AA9">
      <w:pPr>
        <w:pStyle w:val="Level2Body"/>
      </w:pPr>
      <w:bookmarkStart w:id="133"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2"/>
    <w:bookmarkEnd w:id="133"/>
    <w:p w14:paraId="1096EE2F" w14:textId="77777777" w:rsidR="00883C4A" w:rsidRDefault="00883C4A" w:rsidP="00B63AA9">
      <w:pPr>
        <w:pStyle w:val="Level2Body"/>
        <w:rPr>
          <w:rFonts w:cs="Arial"/>
          <w:szCs w:val="18"/>
        </w:rPr>
      </w:pPr>
    </w:p>
    <w:p w14:paraId="093C4B42" w14:textId="77777777" w:rsidR="002B3578" w:rsidRDefault="007C62C6" w:rsidP="007A5874">
      <w:pPr>
        <w:pStyle w:val="Level2"/>
        <w:numPr>
          <w:ilvl w:val="1"/>
          <w:numId w:val="8"/>
        </w:numPr>
        <w:jc w:val="both"/>
      </w:pPr>
      <w:bookmarkStart w:id="134" w:name="_Toc126238526"/>
      <w:bookmarkStart w:id="135" w:name="_Toc129770783"/>
      <w:bookmarkStart w:id="136" w:name="_Toc169814776"/>
      <w:bookmarkStart w:id="137" w:name="_Toc199769256"/>
      <w:r>
        <w:t xml:space="preserve">SOLICITATION </w:t>
      </w:r>
      <w:r w:rsidR="00883C4A">
        <w:t>REQUIREMENTS</w:t>
      </w:r>
      <w:bookmarkEnd w:id="134"/>
      <w:bookmarkEnd w:id="135"/>
      <w:bookmarkEnd w:id="136"/>
      <w:bookmarkEnd w:id="137"/>
    </w:p>
    <w:p w14:paraId="04703D75"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60F257CA" w14:textId="77777777" w:rsidR="00883C4A" w:rsidRPr="003763B4" w:rsidRDefault="00883C4A" w:rsidP="00B63AA9">
      <w:pPr>
        <w:pStyle w:val="Level2Body"/>
        <w:rPr>
          <w:rFonts w:cs="Arial"/>
          <w:szCs w:val="18"/>
        </w:rPr>
      </w:pPr>
    </w:p>
    <w:p w14:paraId="4C1ED99E"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568F5831" w14:textId="77777777" w:rsidR="00761977" w:rsidRPr="004C3F9F" w:rsidRDefault="007C48C4" w:rsidP="004C3F9F">
      <w:pPr>
        <w:pStyle w:val="Level3"/>
        <w:tabs>
          <w:tab w:val="num" w:pos="1440"/>
        </w:tabs>
        <w:jc w:val="both"/>
        <w:rPr>
          <w:rFonts w:cs="Arial"/>
          <w:szCs w:val="18"/>
        </w:rPr>
      </w:pPr>
      <w:r w:rsidRPr="00D61658">
        <w:rPr>
          <w:rFonts w:cs="Arial"/>
          <w:szCs w:val="18"/>
        </w:rPr>
        <w:lastRenderedPageBreak/>
        <w:t xml:space="preserve">Clarity and </w:t>
      </w:r>
      <w:proofErr w:type="gramStart"/>
      <w:r w:rsidRPr="00D61658">
        <w:rPr>
          <w:rFonts w:cs="Arial"/>
          <w:szCs w:val="18"/>
        </w:rPr>
        <w:t>responsiveness</w:t>
      </w:r>
      <w:r w:rsidR="00C879F8">
        <w:rPr>
          <w:rFonts w:cs="Arial"/>
          <w:szCs w:val="18"/>
        </w:rPr>
        <w:t>;</w:t>
      </w:r>
      <w:proofErr w:type="gramEnd"/>
    </w:p>
    <w:p w14:paraId="543728D1" w14:textId="6A71BF01"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 xml:space="preserve">Corporate </w:t>
      </w:r>
      <w:proofErr w:type="gramStart"/>
      <w:r w:rsidR="00883C4A" w:rsidRPr="003763B4">
        <w:rPr>
          <w:rFonts w:cs="Arial"/>
          <w:szCs w:val="18"/>
        </w:rPr>
        <w:t>Overview</w:t>
      </w:r>
      <w:r w:rsidR="00C879F8">
        <w:rPr>
          <w:rFonts w:cs="Arial"/>
          <w:szCs w:val="18"/>
        </w:rPr>
        <w:t>;</w:t>
      </w:r>
      <w:proofErr w:type="gramEnd"/>
      <w:r w:rsidR="00883C4A">
        <w:rPr>
          <w:rFonts w:cs="Arial"/>
          <w:szCs w:val="18"/>
        </w:rPr>
        <w:t xml:space="preserve"> </w:t>
      </w:r>
    </w:p>
    <w:p w14:paraId="6325ABAC" w14:textId="60849A02" w:rsidR="00761977" w:rsidRPr="004C3F9F"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 xml:space="preserve">ough </w:t>
      </w:r>
      <w:proofErr w:type="gramStart"/>
      <w:r w:rsidR="004F2F0B">
        <w:t>IV</w:t>
      </w:r>
      <w:r w:rsidR="00C879F8">
        <w:rPr>
          <w:rFonts w:cs="Arial"/>
          <w:szCs w:val="18"/>
        </w:rPr>
        <w:t>;</w:t>
      </w:r>
      <w:proofErr w:type="gramEnd"/>
    </w:p>
    <w:p w14:paraId="3737C5D8" w14:textId="40EC5C5F" w:rsidR="00761977" w:rsidRPr="004C3F9F"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71ADB992"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30B50888" w14:textId="77777777" w:rsidR="00883C4A" w:rsidRDefault="00883C4A" w:rsidP="00B63AA9">
      <w:pPr>
        <w:pStyle w:val="Level2Body"/>
        <w:rPr>
          <w:rFonts w:cs="Arial"/>
          <w:szCs w:val="18"/>
        </w:rPr>
      </w:pPr>
    </w:p>
    <w:p w14:paraId="2C1511DD" w14:textId="6C504826" w:rsidR="00883C4A" w:rsidRDefault="00883C4A" w:rsidP="007A5874">
      <w:pPr>
        <w:pStyle w:val="Level2"/>
        <w:numPr>
          <w:ilvl w:val="1"/>
          <w:numId w:val="8"/>
        </w:numPr>
        <w:jc w:val="both"/>
      </w:pPr>
      <w:bookmarkStart w:id="138" w:name="_Toc126238527"/>
      <w:bookmarkStart w:id="139" w:name="_Toc129770784"/>
      <w:bookmarkStart w:id="140" w:name="_Toc169814777"/>
      <w:bookmarkStart w:id="141" w:name="_Toc199769257"/>
      <w:r w:rsidRPr="003763B4">
        <w:t>EVALUATION COMMITTEE</w:t>
      </w:r>
      <w:bookmarkEnd w:id="138"/>
      <w:bookmarkEnd w:id="139"/>
      <w:bookmarkEnd w:id="140"/>
      <w:bookmarkEnd w:id="141"/>
      <w:r w:rsidRPr="003763B4">
        <w:t xml:space="preserve"> </w:t>
      </w:r>
    </w:p>
    <w:p w14:paraId="3F5B1790" w14:textId="633D59BF" w:rsidR="00883C4A" w:rsidRPr="002B2CFA" w:rsidRDefault="00DF59B7" w:rsidP="00B63AA9">
      <w:pPr>
        <w:pStyle w:val="Level2Body"/>
        <w:rPr>
          <w:highlight w:val="magenta"/>
        </w:rPr>
      </w:pPr>
      <w:bookmarkStart w:id="142"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24A3C5B5" w14:textId="43A8CF20" w:rsidR="00883C4A" w:rsidRPr="002B2CFA" w:rsidRDefault="00883C4A" w:rsidP="00B63AA9">
      <w:pPr>
        <w:pStyle w:val="Level2Body"/>
      </w:pPr>
    </w:p>
    <w:p w14:paraId="39E474CA" w14:textId="2CCEA55B"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2"/>
    <w:p w14:paraId="0C614087" w14:textId="77777777" w:rsidR="00176F72" w:rsidRPr="003763B4" w:rsidRDefault="00176F72" w:rsidP="00D53335">
      <w:pPr>
        <w:pStyle w:val="Level2Body"/>
        <w:rPr>
          <w:rFonts w:cs="Arial"/>
          <w:szCs w:val="18"/>
        </w:rPr>
      </w:pPr>
    </w:p>
    <w:p w14:paraId="09F5380A" w14:textId="77777777" w:rsidR="00176F72" w:rsidRPr="002A04D7" w:rsidRDefault="00176F72" w:rsidP="007A5874">
      <w:pPr>
        <w:pStyle w:val="Level2"/>
        <w:numPr>
          <w:ilvl w:val="1"/>
          <w:numId w:val="8"/>
        </w:numPr>
        <w:jc w:val="both"/>
      </w:pPr>
      <w:bookmarkStart w:id="143" w:name="_Toc149105023"/>
      <w:bookmarkStart w:id="144" w:name="_Toc126238528"/>
      <w:bookmarkStart w:id="145" w:name="_Toc129770785"/>
      <w:bookmarkStart w:id="146" w:name="_Toc169814778"/>
      <w:bookmarkStart w:id="147" w:name="_Toc199769258"/>
      <w:r w:rsidRPr="003763B4">
        <w:t>EVALUATION</w:t>
      </w:r>
      <w:bookmarkEnd w:id="143"/>
      <w:r w:rsidRPr="003763B4">
        <w:t xml:space="preserve"> OF </w:t>
      </w:r>
      <w:bookmarkEnd w:id="144"/>
      <w:bookmarkEnd w:id="145"/>
      <w:r w:rsidR="00DF59B7">
        <w:t>SOLICITATION RESPONSES</w:t>
      </w:r>
      <w:bookmarkEnd w:id="146"/>
      <w:bookmarkEnd w:id="147"/>
    </w:p>
    <w:p w14:paraId="2DD7CC6A" w14:textId="5A16B92D"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4AC9D5F3" w14:textId="47490C3E" w:rsidR="00176F72" w:rsidRPr="002B2CFA" w:rsidRDefault="00176F72" w:rsidP="00B63AA9">
      <w:pPr>
        <w:pStyle w:val="Level2Body"/>
      </w:pPr>
    </w:p>
    <w:p w14:paraId="3C21A425" w14:textId="29F08AE5" w:rsidR="00176F72" w:rsidRDefault="00176F72" w:rsidP="007A5874">
      <w:pPr>
        <w:pStyle w:val="Level3"/>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71A2E340" w14:textId="0C0D42D8" w:rsidR="00761977" w:rsidRPr="003763B4" w:rsidRDefault="00761977" w:rsidP="002139EA">
      <w:pPr>
        <w:pStyle w:val="Level3"/>
        <w:numPr>
          <w:ilvl w:val="0"/>
          <w:numId w:val="0"/>
        </w:numPr>
        <w:ind w:left="1440"/>
        <w:jc w:val="both"/>
        <w:rPr>
          <w:rFonts w:cs="Arial"/>
          <w:szCs w:val="18"/>
        </w:rPr>
      </w:pPr>
    </w:p>
    <w:p w14:paraId="10F4F6DA" w14:textId="6419F0E3"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proofErr w:type="gramStart"/>
      <w:r w:rsidR="003F70CE">
        <w:t>Solicitation</w:t>
      </w:r>
      <w:r w:rsidR="00C879F8">
        <w:rPr>
          <w:rFonts w:cs="Arial"/>
          <w:szCs w:val="18"/>
        </w:rPr>
        <w:t>;</w:t>
      </w:r>
      <w:proofErr w:type="gramEnd"/>
    </w:p>
    <w:p w14:paraId="20AED28D" w14:textId="03CA260F"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proofErr w:type="gramStart"/>
      <w:r w:rsidR="00C47335">
        <w:rPr>
          <w:rFonts w:cs="Arial"/>
          <w:szCs w:val="18"/>
        </w:rPr>
        <w:t>bi</w:t>
      </w:r>
      <w:r w:rsidR="006632CC">
        <w:rPr>
          <w:rFonts w:cs="Arial"/>
          <w:szCs w:val="18"/>
        </w:rPr>
        <w:t>d</w:t>
      </w:r>
      <w:r w:rsidR="00C47335">
        <w:rPr>
          <w:rFonts w:cs="Arial"/>
          <w:szCs w:val="18"/>
        </w:rPr>
        <w:t>der</w:t>
      </w:r>
      <w:r w:rsidRPr="003763B4">
        <w:rPr>
          <w:rFonts w:cs="Arial"/>
          <w:szCs w:val="18"/>
        </w:rPr>
        <w:t>;</w:t>
      </w:r>
      <w:proofErr w:type="gramEnd"/>
    </w:p>
    <w:p w14:paraId="6DD03E64" w14:textId="4D3AFB53"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 xml:space="preserve">can perform the contract within the specified time </w:t>
      </w:r>
      <w:proofErr w:type="gramStart"/>
      <w:r w:rsidRPr="003763B4">
        <w:rPr>
          <w:rFonts w:cs="Arial"/>
          <w:szCs w:val="18"/>
        </w:rPr>
        <w:t>frame</w:t>
      </w:r>
      <w:r w:rsidR="00C879F8">
        <w:rPr>
          <w:rFonts w:cs="Arial"/>
          <w:szCs w:val="18"/>
        </w:rPr>
        <w:t>;</w:t>
      </w:r>
      <w:proofErr w:type="gramEnd"/>
    </w:p>
    <w:p w14:paraId="68F673FE" w14:textId="25CCD0EE"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51CCC63E" w14:textId="5D865670"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37DE12BD" w14:textId="05AEEFE4" w:rsidR="006632CC" w:rsidRDefault="006632CC" w:rsidP="007A5874">
      <w:pPr>
        <w:pStyle w:val="Level4"/>
        <w:numPr>
          <w:ilvl w:val="0"/>
          <w:numId w:val="0"/>
        </w:numPr>
        <w:ind w:left="2160"/>
        <w:jc w:val="both"/>
        <w:rPr>
          <w:rFonts w:cs="Arial"/>
          <w:szCs w:val="18"/>
        </w:rPr>
      </w:pPr>
    </w:p>
    <w:p w14:paraId="5D81AACF" w14:textId="7C973DA8" w:rsidR="001E593D" w:rsidRPr="003763B4" w:rsidRDefault="001E593D" w:rsidP="004F2F0B">
      <w:pPr>
        <w:pStyle w:val="Level3"/>
        <w:numPr>
          <w:ilvl w:val="0"/>
          <w:numId w:val="0"/>
        </w:numPr>
        <w:ind w:left="72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BB2836">
        <w:t>Compliance Request</w:t>
      </w:r>
      <w:r>
        <w:t xml:space="preserve">, </w:t>
      </w:r>
      <w:r w:rsidR="00BB2836">
        <w:t>Contract Non-Compliance Notice</w:t>
      </w:r>
      <w:r w:rsidR="00C56F4E">
        <w:t xml:space="preserve">,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5282B259" w14:textId="51255423" w:rsidR="006632CC" w:rsidRDefault="006632CC" w:rsidP="007A5874">
      <w:pPr>
        <w:pStyle w:val="Level3"/>
        <w:numPr>
          <w:ilvl w:val="0"/>
          <w:numId w:val="0"/>
        </w:numPr>
        <w:ind w:left="1440"/>
        <w:jc w:val="both"/>
        <w:rPr>
          <w:rFonts w:cs="Arial"/>
          <w:szCs w:val="18"/>
        </w:rPr>
      </w:pPr>
    </w:p>
    <w:p w14:paraId="7B00D06D" w14:textId="34B69B8E" w:rsidR="000B7CAC" w:rsidRDefault="00176F72" w:rsidP="000B7CAC">
      <w:pPr>
        <w:pStyle w:val="Level3"/>
      </w:pPr>
      <w:r w:rsidRPr="003763B4">
        <w:t xml:space="preserve">Technical </w:t>
      </w:r>
      <w:r w:rsidR="00B46665">
        <w:t>Response</w:t>
      </w:r>
      <w:r w:rsidRPr="003763B4">
        <w:t>; and</w:t>
      </w:r>
    </w:p>
    <w:p w14:paraId="6948EC77" w14:textId="34CACB64" w:rsidR="00761977" w:rsidRPr="003763B4" w:rsidRDefault="00EC3368" w:rsidP="004F2F0B">
      <w:pPr>
        <w:pStyle w:val="Level3"/>
        <w:numPr>
          <w:ilvl w:val="0"/>
          <w:numId w:val="0"/>
        </w:numPr>
      </w:pPr>
      <w:r>
        <w:t xml:space="preserve"> </w:t>
      </w:r>
    </w:p>
    <w:p w14:paraId="2DA48FA3" w14:textId="77777777" w:rsidR="00176F72" w:rsidRDefault="009D443E" w:rsidP="007A5874">
      <w:pPr>
        <w:pStyle w:val="Level3"/>
        <w:jc w:val="both"/>
      </w:pPr>
      <w:r>
        <w:t>Cost Sheet</w:t>
      </w:r>
      <w:r w:rsidR="00176F72" w:rsidRPr="003763B4">
        <w:t xml:space="preserve">. </w:t>
      </w:r>
    </w:p>
    <w:p w14:paraId="1D27241A" w14:textId="77777777" w:rsidR="00190629" w:rsidRPr="00F53978" w:rsidRDefault="00190629" w:rsidP="00B63AA9">
      <w:pPr>
        <w:pStyle w:val="Level2Body"/>
        <w:ind w:left="0"/>
      </w:pPr>
    </w:p>
    <w:p w14:paraId="01A0C2A8" w14:textId="37839F41"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4369AD" w:rsidRPr="007965D9">
        <w:rPr>
          <w:rFonts w:cs="Arial"/>
          <w:szCs w:val="18"/>
        </w:rPr>
        <w:t xml:space="preserve"> </w:t>
      </w:r>
      <w:r w:rsidR="004369AD" w:rsidRPr="007965D9">
        <w:rPr>
          <w:rFonts w:cs="Arial"/>
          <w:szCs w:val="18"/>
        </w:rPr>
        <w:fldChar w:fldCharType="begin"/>
      </w:r>
      <w:r w:rsidR="004369AD" w:rsidRPr="007965D9">
        <w:rPr>
          <w:rFonts w:cs="Arial"/>
          <w:szCs w:val="18"/>
        </w:rPr>
        <w:instrText xml:space="preserve"> REF _Ref176431519 \n \h </w:instrText>
      </w:r>
      <w:r w:rsidR="00D34CA9">
        <w:rPr>
          <w:rFonts w:cs="Arial"/>
          <w:szCs w:val="18"/>
          <w:highlight w:val="yellow"/>
        </w:rPr>
        <w:instrText xml:space="preserve"> \* MERGEFORMAT </w:instrText>
      </w:r>
      <w:r w:rsidR="004369AD" w:rsidRPr="007965D9">
        <w:rPr>
          <w:rFonts w:cs="Arial"/>
          <w:szCs w:val="18"/>
        </w:rPr>
      </w:r>
      <w:r w:rsidR="004369AD" w:rsidRPr="007965D9">
        <w:rPr>
          <w:rFonts w:cs="Arial"/>
          <w:szCs w:val="18"/>
        </w:rPr>
        <w:fldChar w:fldCharType="separate"/>
      </w:r>
      <w:r w:rsidR="00A11BA7">
        <w:rPr>
          <w:rFonts w:cs="Arial"/>
          <w:szCs w:val="18"/>
        </w:rPr>
        <w:t>H</w:t>
      </w:r>
      <w:r w:rsidR="004369AD" w:rsidRPr="007965D9">
        <w:rPr>
          <w:rFonts w:cs="Arial"/>
          <w:szCs w:val="18"/>
        </w:rPr>
        <w:fldChar w:fldCharType="end"/>
      </w:r>
      <w:r w:rsidRPr="007965D9">
        <w:rPr>
          <w:rFonts w:cs="Arial"/>
          <w:szCs w:val="18"/>
        </w:rPr>
        <w:t>)</w:t>
      </w:r>
      <w:r>
        <w:rPr>
          <w:rFonts w:cs="Arial"/>
          <w:szCs w:val="18"/>
        </w:rPr>
        <w:t xml:space="preserve"> may be used in evaluating responses to solicitations for goods and services to determine the best value for the State.</w:t>
      </w:r>
    </w:p>
    <w:p w14:paraId="0F5845E8" w14:textId="77777777" w:rsidR="00FA76F2" w:rsidRDefault="00FA76F2" w:rsidP="00B63AA9">
      <w:pPr>
        <w:pStyle w:val="Level2Body"/>
        <w:rPr>
          <w:rFonts w:cs="Arial"/>
          <w:bCs/>
          <w:szCs w:val="18"/>
        </w:rPr>
      </w:pPr>
    </w:p>
    <w:p w14:paraId="487E8277"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385FE284" w14:textId="77777777" w:rsidR="00176F72" w:rsidRPr="003763B4" w:rsidRDefault="00176F72" w:rsidP="00B63AA9">
      <w:pPr>
        <w:pStyle w:val="Level2Body"/>
        <w:rPr>
          <w:rFonts w:cs="Arial"/>
          <w:szCs w:val="18"/>
        </w:rPr>
      </w:pPr>
    </w:p>
    <w:p w14:paraId="5181A47D"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759034A3" w14:textId="77777777" w:rsidR="00176F72" w:rsidRPr="003763B4" w:rsidRDefault="00176F72" w:rsidP="00D53335">
      <w:pPr>
        <w:pStyle w:val="Level2Body"/>
        <w:rPr>
          <w:rFonts w:cs="Arial"/>
          <w:szCs w:val="18"/>
        </w:rPr>
      </w:pPr>
    </w:p>
    <w:p w14:paraId="38403A44" w14:textId="77777777" w:rsidR="00176F72" w:rsidRPr="003763B4" w:rsidRDefault="00176F72" w:rsidP="00EA352C">
      <w:pPr>
        <w:pStyle w:val="Level2Body"/>
        <w:rPr>
          <w:rFonts w:cs="Arial"/>
          <w:szCs w:val="18"/>
        </w:rPr>
      </w:pPr>
      <w:bookmarkStart w:id="148"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13080FA8" w14:textId="77777777" w:rsidR="00176F72" w:rsidRPr="003763B4" w:rsidRDefault="00176F72" w:rsidP="007A5874">
      <w:pPr>
        <w:pStyle w:val="Level2Body"/>
        <w:rPr>
          <w:rFonts w:cs="Arial"/>
          <w:szCs w:val="18"/>
        </w:rPr>
      </w:pPr>
    </w:p>
    <w:p w14:paraId="374D686A"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2FAB6FD1"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5EED7F70"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583ED5B6"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48"/>
    <w:p w14:paraId="7D9981C7" w14:textId="77777777" w:rsidR="00176F72" w:rsidRPr="003763B4" w:rsidRDefault="00176F72" w:rsidP="00B63AA9">
      <w:pPr>
        <w:pStyle w:val="Level2Body"/>
        <w:rPr>
          <w:rFonts w:cs="Arial"/>
          <w:szCs w:val="18"/>
        </w:rPr>
      </w:pPr>
    </w:p>
    <w:p w14:paraId="04613B1D" w14:textId="20848ADB" w:rsidR="00176F72" w:rsidRDefault="00176F72" w:rsidP="00EA1A60">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3731BEBB" w14:textId="77777777" w:rsidR="000E4D31" w:rsidRPr="002B2CFA" w:rsidRDefault="000E4D31" w:rsidP="00EA352C">
      <w:pPr>
        <w:pStyle w:val="Level2Body"/>
      </w:pPr>
    </w:p>
    <w:p w14:paraId="0A6EEB2C" w14:textId="77777777" w:rsidR="00883C4A" w:rsidRPr="003763B4" w:rsidRDefault="00883C4A" w:rsidP="007A5874">
      <w:pPr>
        <w:pStyle w:val="Level2"/>
        <w:numPr>
          <w:ilvl w:val="1"/>
          <w:numId w:val="8"/>
        </w:numPr>
        <w:jc w:val="both"/>
      </w:pPr>
      <w:bookmarkStart w:id="149" w:name="_Toc126238530"/>
      <w:bookmarkStart w:id="150" w:name="_Toc129770787"/>
      <w:bookmarkStart w:id="151" w:name="_Toc169814779"/>
      <w:bookmarkStart w:id="152" w:name="_Toc199769259"/>
      <w:r w:rsidRPr="003763B4">
        <w:t>BEST AND FINAL OFFER</w:t>
      </w:r>
      <w:bookmarkEnd w:id="149"/>
      <w:bookmarkEnd w:id="150"/>
      <w:bookmarkEnd w:id="151"/>
      <w:bookmarkEnd w:id="152"/>
    </w:p>
    <w:p w14:paraId="5C40A54A" w14:textId="77777777" w:rsidR="009A34E6" w:rsidRDefault="00066A8A" w:rsidP="00B63AA9">
      <w:pPr>
        <w:pStyle w:val="Level2Body"/>
      </w:pPr>
      <w:bookmarkStart w:id="153"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3711EB77" w14:textId="77777777" w:rsidR="009A34E6" w:rsidRDefault="009A34E6" w:rsidP="00B63AA9">
      <w:pPr>
        <w:pStyle w:val="Level2Body"/>
      </w:pPr>
    </w:p>
    <w:p w14:paraId="4582F711" w14:textId="0220A004"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53"/>
    <w:p w14:paraId="4C4D21EA" w14:textId="77777777" w:rsidR="008C1AFE" w:rsidRPr="003763B4" w:rsidRDefault="008C1AFE" w:rsidP="00D53335">
      <w:pPr>
        <w:pStyle w:val="Level2Body"/>
        <w:rPr>
          <w:rFonts w:cs="Arial"/>
          <w:szCs w:val="18"/>
        </w:rPr>
      </w:pPr>
    </w:p>
    <w:p w14:paraId="461AE693" w14:textId="77777777" w:rsidR="00E21034" w:rsidRPr="002B2CFA" w:rsidRDefault="008C1AFE" w:rsidP="007A5874">
      <w:pPr>
        <w:pStyle w:val="Level2"/>
        <w:numPr>
          <w:ilvl w:val="1"/>
          <w:numId w:val="8"/>
        </w:numPr>
        <w:jc w:val="both"/>
      </w:pPr>
      <w:bookmarkStart w:id="154" w:name="_Toc126238531"/>
      <w:bookmarkStart w:id="155" w:name="_Toc129770788"/>
      <w:bookmarkStart w:id="156" w:name="_Toc169814780"/>
      <w:bookmarkStart w:id="157" w:name="_Toc199769260"/>
      <w:r w:rsidRPr="00514090">
        <w:t xml:space="preserve">REFERENCE </w:t>
      </w:r>
      <w:r w:rsidR="005A69D8" w:rsidRPr="00514090">
        <w:t xml:space="preserve">AND CREDIT </w:t>
      </w:r>
      <w:r w:rsidRPr="00514090">
        <w:t>CHECKS</w:t>
      </w:r>
      <w:bookmarkEnd w:id="154"/>
      <w:bookmarkEnd w:id="155"/>
      <w:bookmarkEnd w:id="156"/>
      <w:bookmarkEnd w:id="157"/>
    </w:p>
    <w:p w14:paraId="110C63B5"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2359C31D" w14:textId="77777777" w:rsidR="00883C4A" w:rsidRPr="003763B4" w:rsidRDefault="00883C4A" w:rsidP="00B63AA9">
      <w:pPr>
        <w:pStyle w:val="Level2Body"/>
      </w:pPr>
    </w:p>
    <w:p w14:paraId="459EF764" w14:textId="77777777" w:rsidR="00883C4A" w:rsidRPr="002B2CFA" w:rsidRDefault="00883C4A" w:rsidP="007A5874">
      <w:pPr>
        <w:pStyle w:val="Level2"/>
        <w:numPr>
          <w:ilvl w:val="1"/>
          <w:numId w:val="8"/>
        </w:numPr>
        <w:jc w:val="both"/>
      </w:pPr>
      <w:bookmarkStart w:id="158" w:name="_Toc126238532"/>
      <w:bookmarkStart w:id="159" w:name="_Toc129770789"/>
      <w:bookmarkStart w:id="160" w:name="_Toc169814781"/>
      <w:bookmarkStart w:id="161" w:name="_Toc199769261"/>
      <w:r w:rsidRPr="003763B4">
        <w:t>AWARD</w:t>
      </w:r>
      <w:bookmarkEnd w:id="158"/>
      <w:bookmarkEnd w:id="159"/>
      <w:bookmarkEnd w:id="160"/>
      <w:bookmarkEnd w:id="161"/>
    </w:p>
    <w:p w14:paraId="7E859895" w14:textId="77777777" w:rsidR="00BC7C8C" w:rsidRDefault="00BC7C8C" w:rsidP="00B63AA9">
      <w:pPr>
        <w:pStyle w:val="Level2Body"/>
      </w:pPr>
      <w:bookmarkStart w:id="162" w:name="_Toc205105365"/>
      <w:bookmarkStart w:id="163" w:name="_Toc205112165"/>
      <w:bookmarkStart w:id="164" w:name="_Toc205264269"/>
      <w:bookmarkStart w:id="165" w:name="_Toc205264384"/>
      <w:bookmarkStart w:id="166" w:name="_Toc205264499"/>
      <w:bookmarkStart w:id="167" w:name="_Toc205264612"/>
      <w:bookmarkStart w:id="168" w:name="_Toc205264725"/>
      <w:bookmarkStart w:id="169" w:name="_Toc205264839"/>
      <w:bookmarkStart w:id="170" w:name="_Toc205265403"/>
      <w:bookmarkStart w:id="171" w:name="_Toc205105369"/>
      <w:bookmarkStart w:id="172" w:name="_Toc205112169"/>
      <w:bookmarkStart w:id="173" w:name="_Toc205263604"/>
      <w:bookmarkStart w:id="174" w:name="_Toc205264274"/>
      <w:bookmarkStart w:id="175" w:name="_Toc205264389"/>
      <w:bookmarkStart w:id="176" w:name="_Toc205264504"/>
      <w:bookmarkStart w:id="177" w:name="_Toc205264617"/>
      <w:bookmarkStart w:id="178" w:name="_Toc205264730"/>
      <w:bookmarkStart w:id="179" w:name="_Toc205264844"/>
      <w:bookmarkStart w:id="180" w:name="_Toc205265408"/>
      <w:bookmarkStart w:id="181" w:name="_Toc205105372"/>
      <w:bookmarkStart w:id="182" w:name="_Toc205112172"/>
      <w:bookmarkStart w:id="183" w:name="_Toc205263607"/>
      <w:bookmarkStart w:id="184" w:name="_Toc205264277"/>
      <w:bookmarkStart w:id="185" w:name="_Toc205264392"/>
      <w:bookmarkStart w:id="186" w:name="_Toc205264507"/>
      <w:bookmarkStart w:id="187" w:name="_Toc205264620"/>
      <w:bookmarkStart w:id="188" w:name="_Toc205264733"/>
      <w:bookmarkStart w:id="189" w:name="_Toc205264847"/>
      <w:bookmarkStart w:id="190" w:name="_Toc205265411"/>
      <w:bookmarkStart w:id="191" w:name="_Toc205105374"/>
      <w:bookmarkStart w:id="192" w:name="_Toc205112174"/>
      <w:bookmarkStart w:id="193" w:name="_Toc205263609"/>
      <w:bookmarkStart w:id="194" w:name="_Toc205264279"/>
      <w:bookmarkStart w:id="195" w:name="_Toc205264394"/>
      <w:bookmarkStart w:id="196" w:name="_Toc205264509"/>
      <w:bookmarkStart w:id="197" w:name="_Toc205264622"/>
      <w:bookmarkStart w:id="198" w:name="_Toc205264735"/>
      <w:bookmarkStart w:id="199" w:name="_Toc205264849"/>
      <w:bookmarkStart w:id="200" w:name="_Toc20526541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663B837D" w14:textId="77777777" w:rsidR="00BC7C8C" w:rsidRDefault="00BC7C8C" w:rsidP="00B63AA9">
      <w:pPr>
        <w:pStyle w:val="Level2Body"/>
      </w:pPr>
    </w:p>
    <w:p w14:paraId="143039E4"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19298D63"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6A21D339"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2EB11DC1"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BCF4C1B"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3AA77D3A"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467BF69B"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1CB07EAA"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39F7F7E1" w14:textId="77777777" w:rsidR="00B46665" w:rsidRPr="0057465A" w:rsidRDefault="00B46665" w:rsidP="00B46665">
      <w:pPr>
        <w:pStyle w:val="Level3"/>
        <w:numPr>
          <w:ilvl w:val="2"/>
          <w:numId w:val="37"/>
        </w:numPr>
        <w:ind w:left="1440"/>
        <w:jc w:val="both"/>
      </w:pPr>
      <w:r w:rsidRPr="0057465A">
        <w:t>Award one or more all-inclusive contracts.</w:t>
      </w:r>
    </w:p>
    <w:p w14:paraId="78ED4E73" w14:textId="77777777" w:rsidR="00BC7C8C" w:rsidRPr="00514090" w:rsidRDefault="00BC7C8C" w:rsidP="002139EA">
      <w:pPr>
        <w:pStyle w:val="Level2Body"/>
        <w:ind w:left="0"/>
      </w:pPr>
    </w:p>
    <w:p w14:paraId="29285E4E"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5" w:history="1">
        <w:r w:rsidR="00FE00E3" w:rsidRPr="000F02D3">
          <w:rPr>
            <w:rStyle w:val="Hyperlink"/>
            <w:rFonts w:cs="Arial"/>
            <w:sz w:val="18"/>
            <w:szCs w:val="18"/>
          </w:rPr>
          <w:t>https://das.nebraska.gov/materiel/bidopps.html</w:t>
        </w:r>
      </w:hyperlink>
    </w:p>
    <w:p w14:paraId="0CB69E6C" w14:textId="77777777" w:rsidR="00A70E93" w:rsidRPr="003763B4" w:rsidRDefault="00A70E93" w:rsidP="00D53335">
      <w:pPr>
        <w:pStyle w:val="Level2Body"/>
        <w:rPr>
          <w:rFonts w:cs="Arial"/>
          <w:szCs w:val="18"/>
        </w:rPr>
      </w:pPr>
    </w:p>
    <w:p w14:paraId="54E83EAB"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6" w:history="1">
        <w:r w:rsidR="000A2990" w:rsidRPr="00D01AAB">
          <w:rPr>
            <w:rStyle w:val="Hyperlink"/>
            <w:sz w:val="18"/>
          </w:rPr>
          <w:t>https://das.nebraska.gov/materiel/docs/NE_DAS_Materiel_Purchasing_Agency-SPB_Policy_23_07_Protest_Policy.pdf</w:t>
        </w:r>
      </w:hyperlink>
    </w:p>
    <w:p w14:paraId="6CB9111E" w14:textId="77777777" w:rsidR="000A2990" w:rsidRPr="00E55973" w:rsidRDefault="000A2990" w:rsidP="000A2990">
      <w:pPr>
        <w:pStyle w:val="Level2Body"/>
      </w:pPr>
    </w:p>
    <w:p w14:paraId="12D2946D" w14:textId="77777777" w:rsidR="00E55973" w:rsidRPr="00E55973" w:rsidRDefault="00E55973" w:rsidP="007A5874">
      <w:pPr>
        <w:pStyle w:val="Level2"/>
        <w:numPr>
          <w:ilvl w:val="1"/>
          <w:numId w:val="8"/>
        </w:numPr>
        <w:jc w:val="both"/>
      </w:pPr>
      <w:bookmarkStart w:id="201" w:name="_Toc494097018"/>
      <w:bookmarkStart w:id="202" w:name="_Toc126238533"/>
      <w:bookmarkStart w:id="203" w:name="_Toc129770790"/>
      <w:bookmarkStart w:id="204" w:name="_Toc169814782"/>
      <w:bookmarkStart w:id="205" w:name="_Toc199769262"/>
      <w:bookmarkStart w:id="206" w:name="_Hlk168401254"/>
      <w:r w:rsidRPr="00E55973">
        <w:t xml:space="preserve">LUMP SUM OR </w:t>
      </w:r>
      <w:r w:rsidR="008E1D23">
        <w:t>“</w:t>
      </w:r>
      <w:r w:rsidRPr="00E55973">
        <w:t xml:space="preserve">ALL OR NONE” </w:t>
      </w:r>
      <w:r w:rsidR="00B46665">
        <w:t>SOLICITATION RESPONSES</w:t>
      </w:r>
      <w:bookmarkEnd w:id="201"/>
      <w:bookmarkEnd w:id="202"/>
      <w:bookmarkEnd w:id="203"/>
      <w:bookmarkEnd w:id="204"/>
      <w:bookmarkEnd w:id="205"/>
    </w:p>
    <w:p w14:paraId="3394DC0F"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w:t>
      </w:r>
      <w:proofErr w:type="gramStart"/>
      <w:r w:rsidRPr="00E55973">
        <w:t>offered</w:t>
      </w:r>
      <w:proofErr w:type="gramEnd"/>
      <w:r w:rsidRPr="00E55973">
        <w:t xml:space="preserve">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70CB09B5" w14:textId="77777777" w:rsidR="009D443E" w:rsidRDefault="009D443E" w:rsidP="00B63AA9">
      <w:pPr>
        <w:pStyle w:val="Level2Body"/>
      </w:pPr>
    </w:p>
    <w:p w14:paraId="384051ED"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06"/>
    <w:p w14:paraId="1693BD9A" w14:textId="77777777" w:rsidR="009D443E" w:rsidRPr="00E55973" w:rsidRDefault="009D443E" w:rsidP="00B63AA9">
      <w:pPr>
        <w:pStyle w:val="Level2Body"/>
      </w:pPr>
    </w:p>
    <w:p w14:paraId="3CDD81E1" w14:textId="77777777" w:rsidR="002F3155" w:rsidRDefault="002F3155" w:rsidP="007A5874">
      <w:pPr>
        <w:pStyle w:val="Level2"/>
        <w:numPr>
          <w:ilvl w:val="1"/>
          <w:numId w:val="8"/>
        </w:numPr>
        <w:jc w:val="both"/>
      </w:pPr>
      <w:bookmarkStart w:id="207" w:name="_Toc126238534"/>
      <w:bookmarkStart w:id="208" w:name="_Toc129770791"/>
      <w:bookmarkStart w:id="209" w:name="_Toc169814783"/>
      <w:bookmarkStart w:id="210" w:name="_Toc199769263"/>
      <w:bookmarkStart w:id="211" w:name="_Hlk168401291"/>
      <w:r>
        <w:t xml:space="preserve">REJECTION OF </w:t>
      </w:r>
      <w:bookmarkEnd w:id="207"/>
      <w:bookmarkEnd w:id="208"/>
      <w:r w:rsidR="00D919A3">
        <w:t>SOLICITATION RESPONSES</w:t>
      </w:r>
      <w:bookmarkEnd w:id="209"/>
      <w:bookmarkEnd w:id="210"/>
    </w:p>
    <w:p w14:paraId="18CC72C7"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11"/>
    <w:p w14:paraId="765BEE31" w14:textId="77777777" w:rsidR="00900F75" w:rsidRDefault="00900F75" w:rsidP="002139EA">
      <w:pPr>
        <w:pStyle w:val="Level2Body"/>
        <w:ind w:left="0"/>
      </w:pPr>
    </w:p>
    <w:p w14:paraId="3FCDCCF4" w14:textId="77777777" w:rsidR="00900F75" w:rsidRDefault="00900F75" w:rsidP="002139EA">
      <w:pPr>
        <w:pStyle w:val="Level2"/>
        <w:numPr>
          <w:ilvl w:val="1"/>
          <w:numId w:val="6"/>
        </w:numPr>
        <w:jc w:val="both"/>
      </w:pPr>
      <w:bookmarkStart w:id="212" w:name="_Toc169814784"/>
      <w:bookmarkStart w:id="213" w:name="_Toc199769264"/>
      <w:bookmarkStart w:id="214" w:name="_Hlk167352512"/>
      <w:r>
        <w:t>PRICES &amp; COST CLARIFICATION</w:t>
      </w:r>
      <w:bookmarkEnd w:id="212"/>
      <w:bookmarkEnd w:id="213"/>
    </w:p>
    <w:p w14:paraId="553C8FEB" w14:textId="720988D8"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03973F57" w14:textId="77777777" w:rsidR="004F2F0B" w:rsidRDefault="004F2F0B" w:rsidP="004F2F0B">
      <w:pPr>
        <w:pStyle w:val="Level2"/>
        <w:ind w:left="810"/>
        <w:jc w:val="both"/>
      </w:pPr>
      <w:bookmarkStart w:id="215" w:name="_Toc169814785"/>
    </w:p>
    <w:p w14:paraId="0F6A1E10" w14:textId="66270FD5" w:rsidR="000E05A4" w:rsidRDefault="000E05A4" w:rsidP="000E05A4">
      <w:pPr>
        <w:pStyle w:val="Level2"/>
        <w:numPr>
          <w:ilvl w:val="1"/>
          <w:numId w:val="6"/>
        </w:numPr>
        <w:ind w:left="810" w:hanging="576"/>
        <w:jc w:val="both"/>
      </w:pPr>
      <w:bookmarkStart w:id="216" w:name="_Toc199769265"/>
      <w:r>
        <w:t>VENDOR DEMONSTRATIONS</w:t>
      </w:r>
      <w:bookmarkEnd w:id="215"/>
      <w:bookmarkEnd w:id="216"/>
    </w:p>
    <w:p w14:paraId="751010AB" w14:textId="29BD6B74"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172020">
        <w:t xml:space="preserve">Corporate Overview, </w:t>
      </w:r>
      <w:r w:rsidRPr="002B2CFA">
        <w:t xml:space="preserve">Technical </w:t>
      </w:r>
      <w:r>
        <w:t>Response</w:t>
      </w:r>
      <w:r w:rsidR="00172020">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045C6D8E" w14:textId="2CFE37E1" w:rsidR="000E05A4" w:rsidRPr="002B2CFA" w:rsidRDefault="000E05A4" w:rsidP="000E05A4">
      <w:pPr>
        <w:pStyle w:val="Level2Body"/>
      </w:pPr>
      <w:r w:rsidRPr="002B2CFA">
        <w:t xml:space="preserve">  </w:t>
      </w:r>
    </w:p>
    <w:p w14:paraId="68E396C2" w14:textId="1EDFB5D1"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7E1B76D3" w14:textId="074EE74C" w:rsidR="000E05A4" w:rsidRPr="002B2CFA" w:rsidRDefault="000E05A4" w:rsidP="000E05A4">
      <w:pPr>
        <w:pStyle w:val="Level2Body"/>
      </w:pPr>
    </w:p>
    <w:p w14:paraId="7EAA817F" w14:textId="4FA90CC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6E36E749" w14:textId="77777777" w:rsidR="000E05A4" w:rsidRDefault="000E05A4" w:rsidP="00900F75">
      <w:pPr>
        <w:pStyle w:val="Level2Body"/>
      </w:pPr>
    </w:p>
    <w:bookmarkEnd w:id="214"/>
    <w:p w14:paraId="4B53C8FD" w14:textId="77777777" w:rsidR="00900F75" w:rsidRPr="00A036AA" w:rsidRDefault="00900F75" w:rsidP="00B63AA9">
      <w:pPr>
        <w:pStyle w:val="Level2Body"/>
      </w:pPr>
    </w:p>
    <w:p w14:paraId="68527A48" w14:textId="77777777" w:rsidR="008C1AFE" w:rsidRDefault="005C363F" w:rsidP="00A4250E">
      <w:pPr>
        <w:pStyle w:val="Level1"/>
        <w:ind w:left="720" w:hanging="720"/>
      </w:pPr>
      <w:r>
        <w:br w:type="page"/>
      </w:r>
      <w:bookmarkStart w:id="217" w:name="_Toc464552509"/>
      <w:bookmarkStart w:id="218" w:name="_Toc464552723"/>
      <w:bookmarkStart w:id="219" w:name="_Toc464552829"/>
      <w:bookmarkStart w:id="220" w:name="_Toc464552936"/>
      <w:bookmarkStart w:id="221" w:name="_Toc464552510"/>
      <w:bookmarkStart w:id="222" w:name="_Toc464552724"/>
      <w:bookmarkStart w:id="223" w:name="_Toc464552830"/>
      <w:bookmarkStart w:id="224" w:name="_Toc464552937"/>
      <w:bookmarkStart w:id="225" w:name="_Toc430779730"/>
      <w:bookmarkStart w:id="226" w:name="_Toc126238536"/>
      <w:bookmarkStart w:id="227" w:name="_Ref130384804"/>
      <w:bookmarkStart w:id="228" w:name="_Ref130385060"/>
      <w:bookmarkStart w:id="229" w:name="_Toc129770793"/>
      <w:bookmarkStart w:id="230" w:name="_Toc169814786"/>
      <w:bookmarkStart w:id="231" w:name="_Toc199769266"/>
      <w:bookmarkEnd w:id="217"/>
      <w:bookmarkEnd w:id="218"/>
      <w:bookmarkEnd w:id="219"/>
      <w:bookmarkEnd w:id="220"/>
      <w:bookmarkEnd w:id="221"/>
      <w:bookmarkEnd w:id="222"/>
      <w:bookmarkEnd w:id="223"/>
      <w:bookmarkEnd w:id="224"/>
      <w:bookmarkEnd w:id="225"/>
      <w:r w:rsidR="008C1AFE" w:rsidRPr="00784607">
        <w:rPr>
          <w:sz w:val="28"/>
          <w:szCs w:val="32"/>
        </w:rPr>
        <w:lastRenderedPageBreak/>
        <w:t>TERMS AND CONDITIONS</w:t>
      </w:r>
      <w:bookmarkEnd w:id="226"/>
      <w:bookmarkEnd w:id="227"/>
      <w:bookmarkEnd w:id="228"/>
      <w:bookmarkEnd w:id="229"/>
      <w:bookmarkEnd w:id="230"/>
      <w:bookmarkEnd w:id="231"/>
    </w:p>
    <w:p w14:paraId="3F2A1D55" w14:textId="77777777" w:rsidR="00834EF6" w:rsidRPr="003763B4" w:rsidRDefault="00834EF6" w:rsidP="00834EF6">
      <w:pPr>
        <w:pStyle w:val="Level1Body"/>
      </w:pPr>
    </w:p>
    <w:p w14:paraId="4DB42569" w14:textId="0D4A996F" w:rsidR="00275B78" w:rsidRDefault="00275B78" w:rsidP="00275B78">
      <w:pPr>
        <w:pStyle w:val="Level1Body"/>
      </w:pPr>
      <w:bookmarkStart w:id="232" w:name="_Hlk168434459"/>
      <w:bookmarkStart w:id="233" w:name="_Hlk168434385"/>
      <w:bookmarkStart w:id="234"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30C1DB1" w14:textId="77777777" w:rsidR="00275B78" w:rsidRDefault="00275B78" w:rsidP="00275B78">
      <w:pPr>
        <w:pStyle w:val="Level1Body"/>
      </w:pPr>
    </w:p>
    <w:p w14:paraId="52DBBC08" w14:textId="77777777" w:rsidR="00275B78" w:rsidRDefault="00275B78" w:rsidP="00275B78">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52C9699A" w14:textId="77777777" w:rsidR="00275B78" w:rsidRDefault="00275B78" w:rsidP="00275B78">
      <w:pPr>
        <w:pStyle w:val="Level1Body"/>
        <w:numPr>
          <w:ilvl w:val="2"/>
          <w:numId w:val="35"/>
        </w:numPr>
        <w:ind w:left="1080"/>
      </w:pPr>
      <w:r>
        <w:t xml:space="preserve">An explanation of why the bidder took exception to the clause; and </w:t>
      </w:r>
    </w:p>
    <w:p w14:paraId="13E52BF7"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59D44F3D" w14:textId="77777777" w:rsidR="00275B78" w:rsidRDefault="00275B78" w:rsidP="00275B78">
      <w:pPr>
        <w:pStyle w:val="Level1Body"/>
      </w:pPr>
    </w:p>
    <w:p w14:paraId="40F0ACF4"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32"/>
    </w:p>
    <w:bookmarkEnd w:id="233"/>
    <w:p w14:paraId="6C27E5A7"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88FDF40" w14:textId="77777777" w:rsidTr="002E2479">
        <w:tc>
          <w:tcPr>
            <w:tcW w:w="1435" w:type="dxa"/>
          </w:tcPr>
          <w:bookmarkEnd w:id="234"/>
          <w:p w14:paraId="51A22FC7" w14:textId="77777777" w:rsidR="008B1D49" w:rsidRPr="00E30EEE" w:rsidRDefault="008B1D49" w:rsidP="002E2479">
            <w:pPr>
              <w:pStyle w:val="Level1Body"/>
              <w:jc w:val="center"/>
              <w:rPr>
                <w:b/>
                <w:bCs/>
              </w:rPr>
            </w:pPr>
            <w:r w:rsidRPr="00E30EEE">
              <w:rPr>
                <w:b/>
                <w:bCs/>
              </w:rPr>
              <w:t>Accept All Terms and Conditions Within Section as Written</w:t>
            </w:r>
          </w:p>
          <w:p w14:paraId="560FC5BA" w14:textId="77777777" w:rsidR="008B1D49" w:rsidRDefault="008B1D49" w:rsidP="002E2479">
            <w:pPr>
              <w:pStyle w:val="Level1Body"/>
              <w:jc w:val="center"/>
            </w:pPr>
            <w:r w:rsidRPr="00E30EEE">
              <w:rPr>
                <w:b/>
                <w:bCs/>
              </w:rPr>
              <w:t>(Initial)</w:t>
            </w:r>
          </w:p>
        </w:tc>
        <w:tc>
          <w:tcPr>
            <w:tcW w:w="1440" w:type="dxa"/>
          </w:tcPr>
          <w:p w14:paraId="362141A5" w14:textId="77777777" w:rsidR="008B1D49" w:rsidRPr="00E30EEE" w:rsidRDefault="008B1D49" w:rsidP="002E2479">
            <w:pPr>
              <w:pStyle w:val="Level1Body"/>
              <w:jc w:val="center"/>
              <w:rPr>
                <w:b/>
                <w:bCs/>
              </w:rPr>
            </w:pPr>
            <w:r w:rsidRPr="00E30EEE">
              <w:rPr>
                <w:b/>
                <w:bCs/>
              </w:rPr>
              <w:t>Exceptions Taken to Terms and Conditions Within Section as Written</w:t>
            </w:r>
          </w:p>
          <w:p w14:paraId="34E01EF3" w14:textId="77777777" w:rsidR="008B1D49" w:rsidRDefault="008B1D49" w:rsidP="002E2479">
            <w:pPr>
              <w:pStyle w:val="Level1Body"/>
              <w:jc w:val="center"/>
            </w:pPr>
            <w:r w:rsidRPr="00E30EEE">
              <w:rPr>
                <w:b/>
                <w:bCs/>
              </w:rPr>
              <w:t>(Initial)</w:t>
            </w:r>
          </w:p>
        </w:tc>
        <w:tc>
          <w:tcPr>
            <w:tcW w:w="7051" w:type="dxa"/>
            <w:vAlign w:val="center"/>
          </w:tcPr>
          <w:p w14:paraId="1510191C" w14:textId="77777777" w:rsidR="008B1D49" w:rsidRPr="00E30EEE" w:rsidRDefault="008B1D49" w:rsidP="002E2479">
            <w:pPr>
              <w:pStyle w:val="Level1Body"/>
              <w:jc w:val="left"/>
              <w:rPr>
                <w:b/>
                <w:bCs/>
              </w:rPr>
            </w:pPr>
            <w:r w:rsidRPr="00E30EEE">
              <w:rPr>
                <w:b/>
                <w:bCs/>
              </w:rPr>
              <w:t>Exceptions:</w:t>
            </w:r>
          </w:p>
          <w:p w14:paraId="25A00FEE"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02CF221E" w14:textId="77777777" w:rsidTr="002E2479">
        <w:trPr>
          <w:trHeight w:val="1223"/>
        </w:trPr>
        <w:tc>
          <w:tcPr>
            <w:tcW w:w="1435" w:type="dxa"/>
          </w:tcPr>
          <w:p w14:paraId="12746029" w14:textId="77777777" w:rsidR="008B1D49" w:rsidRDefault="008B1D49" w:rsidP="002E2479">
            <w:pPr>
              <w:pStyle w:val="Level1Body"/>
            </w:pPr>
          </w:p>
        </w:tc>
        <w:tc>
          <w:tcPr>
            <w:tcW w:w="1440" w:type="dxa"/>
          </w:tcPr>
          <w:p w14:paraId="1599CA6E" w14:textId="77777777" w:rsidR="008B1D49" w:rsidRDefault="008B1D49" w:rsidP="002E2479">
            <w:pPr>
              <w:pStyle w:val="Level1Body"/>
            </w:pPr>
          </w:p>
        </w:tc>
        <w:tc>
          <w:tcPr>
            <w:tcW w:w="7051" w:type="dxa"/>
          </w:tcPr>
          <w:p w14:paraId="47F7A704" w14:textId="77777777" w:rsidR="008B1D49" w:rsidRDefault="008B1D49" w:rsidP="002E2479">
            <w:pPr>
              <w:pStyle w:val="Level1Body"/>
            </w:pPr>
          </w:p>
        </w:tc>
      </w:tr>
    </w:tbl>
    <w:p w14:paraId="5F5C8E52" w14:textId="77777777" w:rsidR="00305FE4" w:rsidRPr="002B2CFA" w:rsidRDefault="00305FE4" w:rsidP="00B63AA9">
      <w:pPr>
        <w:pStyle w:val="Level1Body"/>
      </w:pPr>
    </w:p>
    <w:p w14:paraId="7CCCCD2F"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7E87C68" w14:textId="77777777" w:rsidR="00B83AD4" w:rsidRPr="002B2CFA" w:rsidRDefault="00B83AD4" w:rsidP="00D53335">
      <w:pPr>
        <w:pStyle w:val="Level1Body"/>
      </w:pPr>
    </w:p>
    <w:p w14:paraId="0CF99733" w14:textId="77777777" w:rsidR="00B83AD4" w:rsidRDefault="00B83AD4" w:rsidP="00D53335">
      <w:pPr>
        <w:pStyle w:val="Level1Body"/>
      </w:pPr>
      <w:bookmarkStart w:id="235"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5"/>
    <w:p w14:paraId="5E2A24D7" w14:textId="77777777" w:rsidR="00A036AA" w:rsidRPr="002B2CFA" w:rsidRDefault="00A036AA" w:rsidP="00EA352C">
      <w:pPr>
        <w:pStyle w:val="Level1Body"/>
      </w:pPr>
    </w:p>
    <w:p w14:paraId="11D4377B"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5612854"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4B54CC4C"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0F2E58C7" w14:textId="77777777" w:rsidR="00B83AD4" w:rsidRDefault="00B83AD4" w:rsidP="00D83826">
      <w:pPr>
        <w:pStyle w:val="Level2Body"/>
      </w:pPr>
    </w:p>
    <w:p w14:paraId="0010839E" w14:textId="77777777" w:rsidR="00CE5CB4" w:rsidRPr="003763B4" w:rsidRDefault="008C1AFE" w:rsidP="00360C6A">
      <w:pPr>
        <w:pStyle w:val="Level2"/>
        <w:numPr>
          <w:ilvl w:val="1"/>
          <w:numId w:val="13"/>
        </w:numPr>
      </w:pPr>
      <w:bookmarkStart w:id="236" w:name="_Toc126238537"/>
      <w:bookmarkStart w:id="237" w:name="_Toc129770794"/>
      <w:bookmarkStart w:id="238" w:name="_Toc169814787"/>
      <w:bookmarkStart w:id="239" w:name="_Toc199769267"/>
      <w:r w:rsidRPr="003763B4">
        <w:t>GENERAL</w:t>
      </w:r>
      <w:bookmarkEnd w:id="236"/>
      <w:bookmarkEnd w:id="237"/>
      <w:bookmarkEnd w:id="238"/>
      <w:bookmarkEnd w:id="239"/>
    </w:p>
    <w:p w14:paraId="1495F627"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110106" w14:textId="77777777" w:rsidR="00236A0D" w:rsidRPr="003763B4" w:rsidRDefault="00236A0D" w:rsidP="00B63AA9">
      <w:pPr>
        <w:pStyle w:val="Level2Body"/>
        <w:rPr>
          <w:rFonts w:cs="Arial"/>
          <w:szCs w:val="18"/>
        </w:rPr>
      </w:pPr>
    </w:p>
    <w:p w14:paraId="1F6115EC" w14:textId="77777777" w:rsidR="00761977" w:rsidRDefault="003F70CE" w:rsidP="00FA76F2">
      <w:pPr>
        <w:pStyle w:val="Level4"/>
        <w:jc w:val="both"/>
      </w:pPr>
      <w:bookmarkStart w:id="240" w:name="_Hlk167354473"/>
      <w:r>
        <w:t>Solicitation</w:t>
      </w:r>
      <w:r w:rsidR="00456C80">
        <w:t xml:space="preserve">, </w:t>
      </w:r>
      <w:bookmarkStart w:id="241" w:name="_Hlk167353761"/>
      <w:r w:rsidR="00456C80">
        <w:t xml:space="preserve">including </w:t>
      </w:r>
      <w:r w:rsidR="00BE7AE6">
        <w:t>any attachments</w:t>
      </w:r>
      <w:r w:rsidR="00EA218B">
        <w:t xml:space="preserve"> </w:t>
      </w:r>
      <w:bookmarkEnd w:id="241"/>
      <w:r w:rsidR="00EA218B">
        <w:t xml:space="preserve">and </w:t>
      </w:r>
      <w:proofErr w:type="gramStart"/>
      <w:r w:rsidR="00EA218B">
        <w:t>addenda</w:t>
      </w:r>
      <w:r w:rsidR="004B2F74">
        <w:t>;</w:t>
      </w:r>
      <w:proofErr w:type="gramEnd"/>
    </w:p>
    <w:p w14:paraId="6A92BEB9" w14:textId="77777777" w:rsidR="00761977" w:rsidRDefault="004B2F74" w:rsidP="00FA76F2">
      <w:pPr>
        <w:pStyle w:val="Level4"/>
        <w:jc w:val="both"/>
      </w:pPr>
      <w:r>
        <w:t xml:space="preserve">Questions and </w:t>
      </w:r>
      <w:proofErr w:type="gramStart"/>
      <w:r>
        <w:t>Answers;</w:t>
      </w:r>
      <w:proofErr w:type="gramEnd"/>
      <w:r w:rsidR="00236A0D" w:rsidRPr="003763B4">
        <w:t xml:space="preserve"> </w:t>
      </w:r>
    </w:p>
    <w:p w14:paraId="1AAB9DB2" w14:textId="77777777" w:rsidR="00761977" w:rsidRDefault="00B425CA" w:rsidP="00FA76F2">
      <w:pPr>
        <w:pStyle w:val="Level4"/>
        <w:jc w:val="both"/>
      </w:pPr>
      <w:bookmarkStart w:id="242"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44CD6B03" w14:textId="23A7E912" w:rsidR="00761977" w:rsidRDefault="00AE7D39" w:rsidP="00FA76F2">
      <w:pPr>
        <w:pStyle w:val="Level4"/>
        <w:jc w:val="both"/>
      </w:pPr>
      <w:r>
        <w:t>Addendum to Contract Award (if applicable)</w:t>
      </w:r>
      <w:r w:rsidR="00CF7A86">
        <w:t>;</w:t>
      </w:r>
      <w:r w:rsidR="0015614A">
        <w:t xml:space="preserve"> </w:t>
      </w:r>
      <w:r w:rsidR="00CF7A86">
        <w:t>and</w:t>
      </w:r>
    </w:p>
    <w:bookmarkEnd w:id="242"/>
    <w:p w14:paraId="178F3885" w14:textId="77777777" w:rsidR="004B2F74" w:rsidRPr="003763B4" w:rsidRDefault="004B2F74" w:rsidP="00066A8A">
      <w:pPr>
        <w:pStyle w:val="Level4"/>
        <w:jc w:val="both"/>
      </w:pPr>
      <w:r>
        <w:t>Amendments to the Contract</w:t>
      </w:r>
      <w:r w:rsidR="00CF7A86">
        <w:t>. (if applicable)</w:t>
      </w:r>
    </w:p>
    <w:bookmarkEnd w:id="240"/>
    <w:p w14:paraId="6C780567" w14:textId="77777777" w:rsidR="00236A0D" w:rsidRPr="003763B4" w:rsidRDefault="00236A0D" w:rsidP="00B63AA9">
      <w:pPr>
        <w:pStyle w:val="Level2Body"/>
        <w:rPr>
          <w:rFonts w:cs="Arial"/>
          <w:szCs w:val="18"/>
        </w:rPr>
      </w:pPr>
      <w:r w:rsidRPr="003763B4">
        <w:rPr>
          <w:rFonts w:cs="Arial"/>
          <w:szCs w:val="18"/>
        </w:rPr>
        <w:t xml:space="preserve"> </w:t>
      </w:r>
    </w:p>
    <w:p w14:paraId="53743E5F"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2D89A964" w14:textId="77777777" w:rsidR="00236A0D" w:rsidRPr="003763B4" w:rsidRDefault="00236A0D" w:rsidP="00B63AA9">
      <w:pPr>
        <w:pStyle w:val="Level2Body"/>
        <w:rPr>
          <w:rFonts w:cs="Arial"/>
          <w:szCs w:val="18"/>
        </w:rPr>
      </w:pPr>
    </w:p>
    <w:p w14:paraId="153423DE" w14:textId="77777777" w:rsidR="00B419D3" w:rsidRDefault="00236A0D" w:rsidP="00EF18E9">
      <w:pPr>
        <w:pStyle w:val="Level4"/>
        <w:numPr>
          <w:ilvl w:val="0"/>
          <w:numId w:val="0"/>
        </w:numPr>
        <w:ind w:left="720"/>
        <w:jc w:val="both"/>
      </w:pPr>
      <w:bookmarkStart w:id="243"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0C50BA84" w14:textId="77777777" w:rsidR="00B419D3" w:rsidRDefault="00B419D3" w:rsidP="00066A8A">
      <w:pPr>
        <w:pStyle w:val="Level4"/>
        <w:numPr>
          <w:ilvl w:val="0"/>
          <w:numId w:val="0"/>
        </w:numPr>
        <w:ind w:left="2160"/>
        <w:jc w:val="both"/>
      </w:pPr>
    </w:p>
    <w:p w14:paraId="10101CA4"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5278C61" w14:textId="77777777" w:rsidR="00236A0D" w:rsidRPr="003763B4" w:rsidRDefault="00236A0D" w:rsidP="00B63AA9">
      <w:pPr>
        <w:pStyle w:val="Level2Body"/>
        <w:rPr>
          <w:rFonts w:cs="Arial"/>
          <w:szCs w:val="18"/>
        </w:rPr>
      </w:pPr>
    </w:p>
    <w:p w14:paraId="6941460B"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82907EA" w14:textId="77777777" w:rsidR="00FA76F2" w:rsidRDefault="00FA76F2" w:rsidP="002139EA">
      <w:pPr>
        <w:pStyle w:val="Level2"/>
        <w:ind w:left="720"/>
      </w:pPr>
      <w:bookmarkStart w:id="244" w:name="_Toc126238538"/>
      <w:bookmarkStart w:id="245" w:name="_Toc129770795"/>
      <w:bookmarkEnd w:id="243"/>
    </w:p>
    <w:p w14:paraId="29214F69" w14:textId="77777777" w:rsidR="00B15C09" w:rsidRPr="003763B4" w:rsidRDefault="00B15C09" w:rsidP="00066A8A">
      <w:pPr>
        <w:pStyle w:val="Level2"/>
        <w:numPr>
          <w:ilvl w:val="1"/>
          <w:numId w:val="13"/>
        </w:numPr>
      </w:pPr>
      <w:bookmarkStart w:id="246" w:name="_Toc169814788"/>
      <w:bookmarkStart w:id="247" w:name="_Toc199769268"/>
      <w:r w:rsidRPr="003763B4">
        <w:t>NOTIFICATION</w:t>
      </w:r>
      <w:bookmarkEnd w:id="244"/>
      <w:bookmarkEnd w:id="245"/>
      <w:bookmarkEnd w:id="246"/>
      <w:bookmarkEnd w:id="247"/>
      <w:r w:rsidRPr="003763B4">
        <w:t xml:space="preserve"> </w:t>
      </w:r>
    </w:p>
    <w:p w14:paraId="7DF039D8" w14:textId="77777777" w:rsidR="00D95A44" w:rsidRDefault="007207D6" w:rsidP="00B63AA9">
      <w:pPr>
        <w:pStyle w:val="Level2Body"/>
      </w:pPr>
      <w:bookmarkStart w:id="248" w:name="_Hlk167785090"/>
      <w:r>
        <w:t>Bidder</w:t>
      </w:r>
      <w:r w:rsidR="00D95A44">
        <w:t xml:space="preserve"> and State shall identify the contract manager who shall serve as the point of contact for the executed contract. </w:t>
      </w:r>
    </w:p>
    <w:p w14:paraId="03E81759" w14:textId="77777777" w:rsidR="00D95A44" w:rsidRDefault="00D95A44" w:rsidP="00B63AA9">
      <w:pPr>
        <w:pStyle w:val="Level2Body"/>
      </w:pPr>
    </w:p>
    <w:p w14:paraId="79D458D1"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2603F90" w14:textId="77777777" w:rsidR="00D95A44" w:rsidRDefault="00D95A44" w:rsidP="00D53335">
      <w:pPr>
        <w:pStyle w:val="Level2Body"/>
        <w:ind w:left="0"/>
      </w:pPr>
    </w:p>
    <w:p w14:paraId="2173580C"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8"/>
    <w:p w14:paraId="61058AF1" w14:textId="77777777" w:rsidR="00BF5388" w:rsidRDefault="00BF5388" w:rsidP="00EA352C">
      <w:pPr>
        <w:pStyle w:val="Level2Body"/>
      </w:pPr>
    </w:p>
    <w:p w14:paraId="2CB01D70" w14:textId="77777777" w:rsidR="00BF5388" w:rsidRPr="00D83674" w:rsidRDefault="005A51D8" w:rsidP="00066A8A">
      <w:pPr>
        <w:pStyle w:val="Level2"/>
        <w:numPr>
          <w:ilvl w:val="1"/>
          <w:numId w:val="6"/>
        </w:numPr>
        <w:jc w:val="both"/>
        <w:rPr>
          <w:szCs w:val="18"/>
        </w:rPr>
      </w:pPr>
      <w:bookmarkStart w:id="249" w:name="_Toc126238539"/>
      <w:bookmarkStart w:id="250" w:name="_Toc129770796"/>
      <w:bookmarkStart w:id="251" w:name="_Toc169814789"/>
      <w:bookmarkStart w:id="252" w:name="_Toc199769269"/>
      <w:bookmarkStart w:id="253" w:name="_Hlk167785123"/>
      <w:r>
        <w:t>BUYER’S REPRESENTATIVE</w:t>
      </w:r>
      <w:bookmarkEnd w:id="249"/>
      <w:bookmarkEnd w:id="250"/>
      <w:bookmarkEnd w:id="251"/>
      <w:bookmarkEnd w:id="252"/>
    </w:p>
    <w:p w14:paraId="7B661C03" w14:textId="77777777" w:rsidR="00BF5388" w:rsidRDefault="00BF5388" w:rsidP="00B63AA9">
      <w:pPr>
        <w:pStyle w:val="Level2Body"/>
      </w:pPr>
      <w:bookmarkStart w:id="254" w:name="_Hlk167785207"/>
      <w:bookmarkEnd w:id="253"/>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4"/>
    <w:p w14:paraId="174DA67D" w14:textId="77777777" w:rsidR="00BD3CFF" w:rsidRPr="002B2CFA" w:rsidRDefault="00BD3CFF" w:rsidP="00B63AA9">
      <w:pPr>
        <w:pStyle w:val="Level2Body"/>
      </w:pPr>
    </w:p>
    <w:p w14:paraId="18F8C595" w14:textId="77777777" w:rsidR="00B15C09" w:rsidRPr="003763B4" w:rsidRDefault="00B15C09" w:rsidP="00066A8A">
      <w:pPr>
        <w:pStyle w:val="Level2"/>
        <w:numPr>
          <w:ilvl w:val="1"/>
          <w:numId w:val="13"/>
        </w:numPr>
        <w:jc w:val="both"/>
      </w:pPr>
      <w:bookmarkStart w:id="255" w:name="_Toc126238540"/>
      <w:bookmarkStart w:id="256" w:name="_Toc129770797"/>
      <w:bookmarkStart w:id="257" w:name="_Toc169814790"/>
      <w:bookmarkStart w:id="258" w:name="_Toc199769270"/>
      <w:r w:rsidRPr="003763B4">
        <w:t xml:space="preserve">GOVERNING LAW </w:t>
      </w:r>
      <w:r w:rsidR="00CD76F2">
        <w:t>(</w:t>
      </w:r>
      <w:r w:rsidR="002956A1">
        <w:t>Nonnegotiable</w:t>
      </w:r>
      <w:r w:rsidR="00CD76F2">
        <w:t>)</w:t>
      </w:r>
      <w:bookmarkEnd w:id="255"/>
      <w:bookmarkEnd w:id="256"/>
      <w:bookmarkEnd w:id="257"/>
      <w:bookmarkEnd w:id="258"/>
    </w:p>
    <w:p w14:paraId="1AC09323"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68D96D6B" w14:textId="77777777" w:rsidR="00084737" w:rsidRDefault="00084737" w:rsidP="00B63AA9">
      <w:pPr>
        <w:pStyle w:val="Level2Body"/>
      </w:pPr>
    </w:p>
    <w:p w14:paraId="78479B8D"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6E276FD3" w14:textId="77777777" w:rsidR="00A56DC6" w:rsidRPr="00A56DC6" w:rsidRDefault="00A56DC6" w:rsidP="00DB09AF">
      <w:pPr>
        <w:pStyle w:val="Level2Body"/>
        <w:rPr>
          <w:szCs w:val="18"/>
        </w:rPr>
      </w:pPr>
      <w:bookmarkStart w:id="259" w:name="_Toc430779733"/>
      <w:bookmarkStart w:id="260" w:name="_Toc430779735"/>
      <w:bookmarkEnd w:id="259"/>
      <w:bookmarkEnd w:id="260"/>
    </w:p>
    <w:p w14:paraId="79F9D860" w14:textId="77777777" w:rsidR="00C661EC" w:rsidRPr="00B63AA9" w:rsidRDefault="00C661EC" w:rsidP="004047B1">
      <w:pPr>
        <w:pStyle w:val="Level2"/>
        <w:numPr>
          <w:ilvl w:val="1"/>
          <w:numId w:val="13"/>
        </w:numPr>
        <w:rPr>
          <w:szCs w:val="18"/>
        </w:rPr>
      </w:pPr>
      <w:bookmarkStart w:id="261" w:name="_Toc126238543"/>
      <w:bookmarkStart w:id="262" w:name="_Toc129770800"/>
      <w:bookmarkStart w:id="263" w:name="_Toc169814791"/>
      <w:bookmarkStart w:id="264" w:name="_Toc199769271"/>
      <w:r w:rsidRPr="003763B4">
        <w:t xml:space="preserve">BEGINNING OF WORK </w:t>
      </w:r>
      <w:bookmarkStart w:id="265" w:name="_Hlk167785829"/>
      <w:r w:rsidR="00B419D3">
        <w:t xml:space="preserve">&amp; </w:t>
      </w:r>
      <w:r w:rsidR="003A0CC5">
        <w:t>SUSPENSION OF SERVICES</w:t>
      </w:r>
      <w:bookmarkEnd w:id="261"/>
      <w:bookmarkEnd w:id="262"/>
      <w:bookmarkEnd w:id="263"/>
      <w:bookmarkEnd w:id="265"/>
      <w:bookmarkEnd w:id="264"/>
    </w:p>
    <w:p w14:paraId="00EEDC48"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66855DF1" w14:textId="77777777" w:rsidR="008E507E" w:rsidRDefault="008E507E" w:rsidP="00B63AA9">
      <w:pPr>
        <w:pStyle w:val="Level2Body"/>
      </w:pPr>
    </w:p>
    <w:p w14:paraId="2571D1B4" w14:textId="77777777" w:rsidR="003A0CC5" w:rsidRDefault="003A0CC5" w:rsidP="00D53335">
      <w:pPr>
        <w:pStyle w:val="Level2Body"/>
      </w:pPr>
      <w:bookmarkStart w:id="266"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266"/>
    <w:p w14:paraId="1A869B98" w14:textId="77777777" w:rsidR="008B4E02" w:rsidRDefault="008B4E02" w:rsidP="00D53335">
      <w:pPr>
        <w:pStyle w:val="Level2Body"/>
      </w:pPr>
    </w:p>
    <w:p w14:paraId="390BC859" w14:textId="77777777" w:rsidR="007207D6" w:rsidRDefault="008B4E02" w:rsidP="00066A8A">
      <w:pPr>
        <w:pStyle w:val="Level2"/>
        <w:numPr>
          <w:ilvl w:val="1"/>
          <w:numId w:val="13"/>
        </w:numPr>
        <w:jc w:val="both"/>
      </w:pPr>
      <w:bookmarkStart w:id="267" w:name="_Toc494097081"/>
      <w:bookmarkStart w:id="268" w:name="_Toc126238544"/>
      <w:bookmarkStart w:id="269" w:name="_Toc129770801"/>
      <w:bookmarkStart w:id="270" w:name="_Toc169814792"/>
      <w:bookmarkStart w:id="271" w:name="_Toc199769272"/>
      <w:r w:rsidRPr="00CD0D4C">
        <w:t>AMENDMENT</w:t>
      </w:r>
      <w:bookmarkEnd w:id="267"/>
      <w:bookmarkEnd w:id="268"/>
      <w:bookmarkEnd w:id="269"/>
      <w:bookmarkEnd w:id="270"/>
      <w:bookmarkEnd w:id="271"/>
    </w:p>
    <w:p w14:paraId="1411C5AB"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8D8E19A" w14:textId="77777777" w:rsidR="000E1229" w:rsidRPr="002B2CFA" w:rsidRDefault="000E1229" w:rsidP="002B2CFA">
      <w:pPr>
        <w:pStyle w:val="Level2Body"/>
      </w:pPr>
    </w:p>
    <w:p w14:paraId="0353986E" w14:textId="77777777" w:rsidR="00C661EC" w:rsidRPr="003763B4" w:rsidRDefault="00C661EC" w:rsidP="00B63AA9">
      <w:pPr>
        <w:pStyle w:val="Level2"/>
        <w:numPr>
          <w:ilvl w:val="1"/>
          <w:numId w:val="13"/>
        </w:numPr>
      </w:pPr>
      <w:bookmarkStart w:id="272" w:name="_Toc126238545"/>
      <w:bookmarkStart w:id="273" w:name="_Toc129770802"/>
      <w:bookmarkStart w:id="274" w:name="_Toc169814793"/>
      <w:bookmarkStart w:id="275" w:name="_Toc199769273"/>
      <w:r w:rsidRPr="003763B4">
        <w:t xml:space="preserve">CHANGE ORDERS </w:t>
      </w:r>
      <w:r w:rsidR="00B55C5B">
        <w:t>OR SUBSTITUTIONS</w:t>
      </w:r>
      <w:bookmarkEnd w:id="272"/>
      <w:bookmarkEnd w:id="273"/>
      <w:bookmarkEnd w:id="274"/>
      <w:bookmarkEnd w:id="275"/>
    </w:p>
    <w:p w14:paraId="390B7261" w14:textId="77777777" w:rsidR="000B7952" w:rsidRPr="002B2CFA" w:rsidRDefault="000B7952" w:rsidP="00B63AA9">
      <w:pPr>
        <w:pStyle w:val="Level2Body"/>
      </w:pPr>
      <w:bookmarkStart w:id="276"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072FB27C" w14:textId="77777777" w:rsidR="000B7952" w:rsidRPr="002B2CFA" w:rsidRDefault="000B7952" w:rsidP="00B63AA9">
      <w:pPr>
        <w:pStyle w:val="Level2Body"/>
      </w:pPr>
    </w:p>
    <w:p w14:paraId="4BDEEEDA" w14:textId="77777777" w:rsidR="000B7952" w:rsidRPr="002B2CFA" w:rsidRDefault="000B7952" w:rsidP="00D53335">
      <w:pPr>
        <w:pStyle w:val="Level2Body"/>
      </w:pPr>
      <w:r w:rsidRPr="002B2CFA">
        <w:lastRenderedPageBreak/>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27DF6B0" w14:textId="77777777" w:rsidR="000B7952" w:rsidRPr="002B2CFA" w:rsidRDefault="000B7952" w:rsidP="00D53335">
      <w:pPr>
        <w:pStyle w:val="Level2Body"/>
      </w:pPr>
    </w:p>
    <w:p w14:paraId="756DA170"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09D74E49" w14:textId="77777777" w:rsidR="00806323" w:rsidRDefault="00806323" w:rsidP="00EA352C">
      <w:pPr>
        <w:pStyle w:val="Level2Body"/>
      </w:pPr>
    </w:p>
    <w:p w14:paraId="23E2FF18"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5660F483" w14:textId="77777777" w:rsidR="00110370" w:rsidRDefault="00110370" w:rsidP="007A5874">
      <w:pPr>
        <w:pStyle w:val="Level2Body"/>
        <w:ind w:left="0"/>
      </w:pPr>
    </w:p>
    <w:p w14:paraId="609139A7" w14:textId="1811E048"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664A1D">
        <w:rPr>
          <w:b/>
        </w:rPr>
        <w:t>NDEE</w:t>
      </w:r>
      <w:r>
        <w:rPr>
          <w:b/>
        </w:rPr>
        <w:t>***</w:t>
      </w:r>
    </w:p>
    <w:bookmarkEnd w:id="276"/>
    <w:p w14:paraId="3E5DA35F" w14:textId="77777777" w:rsidR="00190629" w:rsidRDefault="00190629" w:rsidP="00190629">
      <w:pPr>
        <w:pStyle w:val="Level2Body"/>
      </w:pPr>
    </w:p>
    <w:p w14:paraId="295135FA" w14:textId="77777777" w:rsidR="00190629" w:rsidRPr="003763B4" w:rsidRDefault="00052FD0" w:rsidP="00B63AA9">
      <w:pPr>
        <w:pStyle w:val="Level2"/>
        <w:numPr>
          <w:ilvl w:val="1"/>
          <w:numId w:val="9"/>
        </w:numPr>
      </w:pPr>
      <w:bookmarkStart w:id="277" w:name="_Toc126238546"/>
      <w:bookmarkStart w:id="278" w:name="_Toc129770803"/>
      <w:bookmarkStart w:id="279" w:name="_Toc169814794"/>
      <w:bookmarkStart w:id="280" w:name="_Ref176431506"/>
      <w:bookmarkStart w:id="281" w:name="_Ref176431519"/>
      <w:bookmarkStart w:id="282" w:name="_Toc199769274"/>
      <w:r>
        <w:t xml:space="preserve">RECORD OF </w:t>
      </w:r>
      <w:r w:rsidR="00190629">
        <w:t>VENDOR PERFORMANCE</w:t>
      </w:r>
      <w:bookmarkEnd w:id="277"/>
      <w:bookmarkEnd w:id="278"/>
      <w:bookmarkEnd w:id="279"/>
      <w:bookmarkEnd w:id="280"/>
      <w:bookmarkEnd w:id="281"/>
      <w:bookmarkEnd w:id="282"/>
      <w:r w:rsidR="00190629">
        <w:t xml:space="preserve"> </w:t>
      </w:r>
    </w:p>
    <w:p w14:paraId="2B906FB8"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F1AACA6" w14:textId="77777777" w:rsidR="00411B97" w:rsidRPr="002B2CFA" w:rsidRDefault="00411B97" w:rsidP="002139EA">
      <w:pPr>
        <w:pStyle w:val="Level2Body"/>
        <w:ind w:left="0"/>
      </w:pPr>
    </w:p>
    <w:p w14:paraId="1D5E4F19" w14:textId="77777777" w:rsidR="00411B97" w:rsidRPr="003763B4" w:rsidRDefault="00411B97" w:rsidP="00B63AA9">
      <w:pPr>
        <w:pStyle w:val="Level2"/>
        <w:numPr>
          <w:ilvl w:val="1"/>
          <w:numId w:val="13"/>
        </w:numPr>
      </w:pPr>
      <w:bookmarkStart w:id="283" w:name="_Toc126238547"/>
      <w:bookmarkStart w:id="284" w:name="_Toc129770805"/>
      <w:bookmarkStart w:id="285" w:name="_Toc169814795"/>
      <w:bookmarkStart w:id="286" w:name="_Toc199769275"/>
      <w:r>
        <w:t xml:space="preserve">NOTICE OF POTENTIAL </w:t>
      </w:r>
      <w:r w:rsidR="001710F1">
        <w:t xml:space="preserve">VENDOR </w:t>
      </w:r>
      <w:r>
        <w:t>BREACH</w:t>
      </w:r>
      <w:bookmarkEnd w:id="283"/>
      <w:bookmarkEnd w:id="284"/>
      <w:bookmarkEnd w:id="285"/>
      <w:bookmarkEnd w:id="286"/>
    </w:p>
    <w:p w14:paraId="460D300C" w14:textId="77777777" w:rsidR="00411B97" w:rsidRPr="00CA476E" w:rsidRDefault="00411B97" w:rsidP="00D83826">
      <w:pPr>
        <w:pStyle w:val="Level2Body"/>
      </w:pPr>
      <w:bookmarkStart w:id="287"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7"/>
    <w:p w14:paraId="02F91E85" w14:textId="77777777" w:rsidR="00411B97" w:rsidRPr="00514090" w:rsidRDefault="00411B97" w:rsidP="00514090">
      <w:pPr>
        <w:pStyle w:val="Level2Body"/>
      </w:pPr>
    </w:p>
    <w:p w14:paraId="2A1485D8" w14:textId="77777777" w:rsidR="00C661EC" w:rsidRPr="003763B4" w:rsidRDefault="00C661EC" w:rsidP="00B63AA9">
      <w:pPr>
        <w:pStyle w:val="Level2"/>
        <w:numPr>
          <w:ilvl w:val="1"/>
          <w:numId w:val="13"/>
        </w:numPr>
      </w:pPr>
      <w:bookmarkStart w:id="288" w:name="_Toc126238548"/>
      <w:bookmarkStart w:id="289" w:name="_Toc129770806"/>
      <w:bookmarkStart w:id="290" w:name="_Toc169814796"/>
      <w:bookmarkStart w:id="291" w:name="_Toc199769276"/>
      <w:r w:rsidRPr="003763B4">
        <w:t>BREACH</w:t>
      </w:r>
      <w:bookmarkEnd w:id="288"/>
      <w:bookmarkEnd w:id="289"/>
      <w:bookmarkEnd w:id="290"/>
      <w:bookmarkEnd w:id="291"/>
    </w:p>
    <w:p w14:paraId="705F8BC8" w14:textId="77777777" w:rsidR="00C71A85" w:rsidRDefault="00366F92" w:rsidP="00C71A85">
      <w:pPr>
        <w:pStyle w:val="Level2Body"/>
      </w:pPr>
      <w:bookmarkStart w:id="292"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92"/>
    </w:p>
    <w:p w14:paraId="33BEF667" w14:textId="77777777" w:rsidR="00366F92" w:rsidRPr="006D7D5F" w:rsidRDefault="00366F92" w:rsidP="000F02D3">
      <w:pPr>
        <w:pStyle w:val="Level2Body"/>
        <w:ind w:left="0"/>
      </w:pPr>
    </w:p>
    <w:p w14:paraId="3FFF9DBE" w14:textId="309C14C5"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p>
    <w:p w14:paraId="4C535113" w14:textId="77777777" w:rsidR="00C661EC" w:rsidRPr="002B2CFA" w:rsidRDefault="00C661EC" w:rsidP="005B0D32">
      <w:pPr>
        <w:pStyle w:val="Level2Body"/>
      </w:pPr>
    </w:p>
    <w:p w14:paraId="335A1195" w14:textId="77777777" w:rsidR="00C661EC" w:rsidRPr="003763B4" w:rsidRDefault="000B7952" w:rsidP="00B63AA9">
      <w:pPr>
        <w:pStyle w:val="Level2"/>
        <w:numPr>
          <w:ilvl w:val="1"/>
          <w:numId w:val="13"/>
        </w:numPr>
      </w:pPr>
      <w:bookmarkStart w:id="293" w:name="_Toc126238549"/>
      <w:bookmarkStart w:id="294" w:name="_Toc129770807"/>
      <w:bookmarkStart w:id="295" w:name="_Toc169814797"/>
      <w:bookmarkStart w:id="296" w:name="_Toc199769277"/>
      <w:r>
        <w:t>NON-WAIVER OF BREACH</w:t>
      </w:r>
      <w:bookmarkEnd w:id="293"/>
      <w:bookmarkEnd w:id="294"/>
      <w:bookmarkEnd w:id="295"/>
      <w:bookmarkEnd w:id="296"/>
    </w:p>
    <w:p w14:paraId="21614624"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2BCC91B8" w14:textId="77777777" w:rsidR="00C661EC" w:rsidRPr="002B2CFA" w:rsidRDefault="00C661EC" w:rsidP="002B2CFA">
      <w:pPr>
        <w:pStyle w:val="Level2Body"/>
      </w:pPr>
    </w:p>
    <w:p w14:paraId="61FF13FD" w14:textId="77777777" w:rsidR="00C661EC" w:rsidRPr="003763B4" w:rsidRDefault="00C661EC" w:rsidP="00B63AA9">
      <w:pPr>
        <w:pStyle w:val="Level2"/>
        <w:numPr>
          <w:ilvl w:val="1"/>
          <w:numId w:val="13"/>
        </w:numPr>
      </w:pPr>
      <w:bookmarkStart w:id="297" w:name="_Toc126238550"/>
      <w:bookmarkStart w:id="298" w:name="_Toc129770808"/>
      <w:bookmarkStart w:id="299" w:name="_Toc169814798"/>
      <w:bookmarkStart w:id="300" w:name="_Toc199769278"/>
      <w:r w:rsidRPr="003763B4">
        <w:t>SEVERABILITY</w:t>
      </w:r>
      <w:bookmarkEnd w:id="297"/>
      <w:bookmarkEnd w:id="298"/>
      <w:bookmarkEnd w:id="299"/>
      <w:bookmarkEnd w:id="300"/>
      <w:r w:rsidRPr="003763B4">
        <w:t xml:space="preserve"> </w:t>
      </w:r>
    </w:p>
    <w:p w14:paraId="11AEAA14"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74BF7A95" w14:textId="77777777" w:rsidR="00C661EC" w:rsidRPr="003763B4" w:rsidRDefault="00C661EC" w:rsidP="00C661EC">
      <w:pPr>
        <w:pStyle w:val="Level2Body"/>
        <w:rPr>
          <w:rFonts w:cs="Arial"/>
          <w:szCs w:val="18"/>
        </w:rPr>
      </w:pPr>
    </w:p>
    <w:p w14:paraId="70CEA49B" w14:textId="77777777" w:rsidR="00C661EC" w:rsidRPr="00514090" w:rsidRDefault="00C661EC" w:rsidP="00B63AA9">
      <w:pPr>
        <w:pStyle w:val="Level2"/>
        <w:numPr>
          <w:ilvl w:val="1"/>
          <w:numId w:val="13"/>
        </w:numPr>
      </w:pPr>
      <w:bookmarkStart w:id="301" w:name="_Toc126238551"/>
      <w:bookmarkStart w:id="302" w:name="_Toc129770809"/>
      <w:bookmarkStart w:id="303" w:name="_Toc169814799"/>
      <w:bookmarkStart w:id="304" w:name="_Toc199769279"/>
      <w:r w:rsidRPr="00514090">
        <w:t>INDEMNI</w:t>
      </w:r>
      <w:bookmarkStart w:id="305" w:name="_Toc133215011"/>
      <w:r w:rsidRPr="00514090">
        <w:t>FICATION</w:t>
      </w:r>
      <w:bookmarkEnd w:id="301"/>
      <w:bookmarkEnd w:id="302"/>
      <w:bookmarkEnd w:id="303"/>
      <w:bookmarkEnd w:id="305"/>
      <w:bookmarkEnd w:id="304"/>
      <w:r w:rsidRPr="00514090">
        <w:t xml:space="preserve"> </w:t>
      </w:r>
    </w:p>
    <w:p w14:paraId="428DBF87"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52F96333"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 xml:space="preserve">claims, liens, demands, damages, liability, actions, causes of action, losses, judgments, costs, and expenses of every nature, including investigation costs and expenses, settlement costs, and attorney fees and </w:t>
      </w:r>
      <w:r w:rsidRPr="002B2CFA">
        <w:lastRenderedPageBreak/>
        <w:t>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45F8E78" w14:textId="77777777" w:rsidR="00C661EC" w:rsidRPr="002B2CFA" w:rsidRDefault="00C661EC" w:rsidP="00B63AA9">
      <w:pPr>
        <w:pStyle w:val="Level3Body"/>
      </w:pPr>
    </w:p>
    <w:p w14:paraId="20E95D80"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33B4AB0D"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3512EA5D" w14:textId="77777777" w:rsidR="00C661EC" w:rsidRPr="002B2CFA" w:rsidRDefault="00C661EC" w:rsidP="00B63AA9">
      <w:pPr>
        <w:pStyle w:val="Level3Body"/>
      </w:pPr>
    </w:p>
    <w:p w14:paraId="31B5C70E"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5A232B0" w14:textId="77777777" w:rsidR="00C661EC" w:rsidRPr="002B2CFA" w:rsidRDefault="00C661EC" w:rsidP="00D53335">
      <w:pPr>
        <w:pStyle w:val="Level3Body"/>
      </w:pPr>
    </w:p>
    <w:p w14:paraId="5A7F522B"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6180195B"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0A599AD1" w14:textId="77777777" w:rsidR="00C661EC" w:rsidRPr="002B2CFA" w:rsidRDefault="00C661EC" w:rsidP="00B63AA9">
      <w:pPr>
        <w:pStyle w:val="Level3Body"/>
      </w:pPr>
    </w:p>
    <w:p w14:paraId="2A9506D7"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234217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6" w:name="_Hlk168652031"/>
      <w:r w:rsidR="00975E2F">
        <w:t>Neb. Rev. Stat. §</w:t>
      </w:r>
      <w:bookmarkEnd w:id="306"/>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49B6112" w14:textId="77777777" w:rsidR="00AC172B" w:rsidRPr="002B2CFA" w:rsidRDefault="00AC172B" w:rsidP="000F02D3">
      <w:pPr>
        <w:pStyle w:val="Level3Body"/>
        <w:ind w:left="0"/>
      </w:pPr>
    </w:p>
    <w:p w14:paraId="57E7B1C6"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6E9BE8A5" w14:textId="77777777" w:rsidR="00C661EC" w:rsidRPr="002B2CFA" w:rsidRDefault="00C661EC" w:rsidP="002B2CFA">
      <w:pPr>
        <w:pStyle w:val="Level3Body"/>
      </w:pPr>
    </w:p>
    <w:p w14:paraId="6E38FB79" w14:textId="72B4B95B" w:rsidR="00C661EC" w:rsidRPr="00773615" w:rsidRDefault="00C661EC" w:rsidP="00B63AA9">
      <w:pPr>
        <w:pStyle w:val="Level2"/>
        <w:numPr>
          <w:ilvl w:val="1"/>
          <w:numId w:val="13"/>
        </w:numPr>
      </w:pPr>
      <w:bookmarkStart w:id="307" w:name="_Toc199769280"/>
      <w:bookmarkStart w:id="308" w:name="_Toc126238552"/>
      <w:bookmarkStart w:id="309" w:name="_Toc129770810"/>
      <w:bookmarkStart w:id="310" w:name="_Toc169814800"/>
      <w:r w:rsidRPr="00773615">
        <w:t>ATTORNEY'S FEES</w:t>
      </w:r>
      <w:bookmarkEnd w:id="307"/>
      <w:r w:rsidR="00EA352C" w:rsidRPr="00773615">
        <w:t xml:space="preserve"> </w:t>
      </w:r>
      <w:bookmarkEnd w:id="308"/>
      <w:bookmarkEnd w:id="309"/>
      <w:bookmarkEnd w:id="310"/>
    </w:p>
    <w:p w14:paraId="1B1442C7"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287C21E7" w14:textId="77777777" w:rsidR="00C661EC" w:rsidRPr="002B2CFA" w:rsidRDefault="00C661EC" w:rsidP="000F02D3">
      <w:pPr>
        <w:pStyle w:val="Level2Body"/>
        <w:ind w:left="0"/>
      </w:pPr>
      <w:bookmarkStart w:id="311" w:name="_Toc461022345"/>
      <w:bookmarkStart w:id="312" w:name="_Toc461022451"/>
      <w:bookmarkStart w:id="313" w:name="_Toc461022648"/>
      <w:bookmarkStart w:id="314" w:name="_Toc461029558"/>
      <w:bookmarkStart w:id="315" w:name="_Toc461085153"/>
      <w:bookmarkStart w:id="316" w:name="_Toc461087305"/>
      <w:bookmarkStart w:id="317" w:name="_Toc461087406"/>
      <w:bookmarkStart w:id="318" w:name="_Toc461087550"/>
      <w:bookmarkStart w:id="319" w:name="_Toc461087729"/>
      <w:bookmarkStart w:id="320" w:name="_Toc461090017"/>
      <w:bookmarkStart w:id="321" w:name="_Toc461090120"/>
      <w:bookmarkStart w:id="322" w:name="_Toc461090223"/>
      <w:bookmarkStart w:id="323" w:name="_Toc461094041"/>
      <w:bookmarkStart w:id="324" w:name="_Toc461094143"/>
      <w:bookmarkStart w:id="325" w:name="_Toc461094245"/>
      <w:bookmarkStart w:id="326" w:name="_Toc461094348"/>
      <w:bookmarkStart w:id="327" w:name="_Toc461094459"/>
      <w:bookmarkStart w:id="328" w:name="_Toc464199451"/>
      <w:bookmarkStart w:id="329" w:name="_Toc464199553"/>
      <w:bookmarkStart w:id="330" w:name="_Toc464204905"/>
      <w:bookmarkStart w:id="331" w:name="_Toc464205042"/>
      <w:bookmarkStart w:id="332" w:name="_Toc464205147"/>
      <w:bookmarkStart w:id="333" w:name="_Toc464552523"/>
      <w:bookmarkStart w:id="334" w:name="_Toc464552737"/>
      <w:bookmarkStart w:id="335" w:name="_Toc464552843"/>
      <w:bookmarkStart w:id="336" w:name="_Toc46455295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D2D56BD" w14:textId="77777777" w:rsidR="008B2116" w:rsidRPr="003763B4" w:rsidRDefault="008B2116" w:rsidP="00B63AA9">
      <w:pPr>
        <w:pStyle w:val="Level2"/>
        <w:numPr>
          <w:ilvl w:val="1"/>
          <w:numId w:val="13"/>
        </w:numPr>
      </w:pPr>
      <w:bookmarkStart w:id="337" w:name="_Toc126238556"/>
      <w:bookmarkStart w:id="338" w:name="_Toc129770814"/>
      <w:bookmarkStart w:id="339" w:name="_Toc169814802"/>
      <w:bookmarkStart w:id="340" w:name="_Toc199769281"/>
      <w:r w:rsidRPr="003763B4">
        <w:t>ASSIGNMENT</w:t>
      </w:r>
      <w:r w:rsidR="0016379C">
        <w:t>, SALE, OR MERGER</w:t>
      </w:r>
      <w:bookmarkEnd w:id="337"/>
      <w:bookmarkEnd w:id="338"/>
      <w:bookmarkEnd w:id="339"/>
      <w:bookmarkEnd w:id="340"/>
      <w:r w:rsidRPr="003763B4">
        <w:t xml:space="preserve"> </w:t>
      </w:r>
    </w:p>
    <w:p w14:paraId="0F656FF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418558BB" w14:textId="77777777" w:rsidR="00543B44" w:rsidRPr="006D7D5F" w:rsidRDefault="00543B44" w:rsidP="00543B44">
      <w:pPr>
        <w:pStyle w:val="Level2Body"/>
      </w:pPr>
    </w:p>
    <w:p w14:paraId="33A9DD65"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169F2EE8" w14:textId="77777777" w:rsidR="00725AB1" w:rsidRPr="003763B4" w:rsidRDefault="00725AB1" w:rsidP="00725AB1">
      <w:pPr>
        <w:pStyle w:val="Level2Body"/>
        <w:rPr>
          <w:rFonts w:cs="Arial"/>
          <w:szCs w:val="18"/>
        </w:rPr>
      </w:pPr>
    </w:p>
    <w:p w14:paraId="73D72B22" w14:textId="77777777" w:rsidR="00725AB1" w:rsidRPr="003763B4" w:rsidRDefault="00725AB1" w:rsidP="00B63AA9">
      <w:pPr>
        <w:pStyle w:val="Level2"/>
        <w:numPr>
          <w:ilvl w:val="1"/>
          <w:numId w:val="13"/>
        </w:numPr>
      </w:pPr>
      <w:bookmarkStart w:id="341" w:name="_Toc126238557"/>
      <w:bookmarkStart w:id="342" w:name="_Toc129770815"/>
      <w:bookmarkStart w:id="343" w:name="_Toc169814803"/>
      <w:bookmarkStart w:id="344" w:name="_Toc199769282"/>
      <w:r>
        <w:t>CONTRACTING WITH OTHER</w:t>
      </w:r>
      <w:r w:rsidR="00FC24CD">
        <w:t xml:space="preserve"> NEBRASKA</w:t>
      </w:r>
      <w:r>
        <w:t xml:space="preserve"> </w:t>
      </w:r>
      <w:r w:rsidRPr="003763B4">
        <w:t>POLITICAL SUBDIVISIONS</w:t>
      </w:r>
      <w:r w:rsidR="00110370">
        <w:t xml:space="preserve"> OF THE STATE OR ANOTHER STATE</w:t>
      </w:r>
      <w:bookmarkEnd w:id="341"/>
      <w:bookmarkEnd w:id="342"/>
      <w:bookmarkEnd w:id="343"/>
      <w:bookmarkEnd w:id="344"/>
    </w:p>
    <w:p w14:paraId="209EA1AD" w14:textId="77777777" w:rsidR="00725AB1" w:rsidRDefault="00725AB1" w:rsidP="00514090">
      <w:pPr>
        <w:pStyle w:val="Level2Body"/>
      </w:pPr>
      <w:bookmarkStart w:id="345"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00AD3A1A" w14:textId="77777777" w:rsidR="00110370" w:rsidRDefault="00110370" w:rsidP="00514090">
      <w:pPr>
        <w:pStyle w:val="Level2Body"/>
      </w:pPr>
    </w:p>
    <w:p w14:paraId="109A992B" w14:textId="77777777" w:rsidR="00110370" w:rsidRPr="003763B4" w:rsidRDefault="00110370" w:rsidP="00110370">
      <w:pPr>
        <w:pStyle w:val="Level2Body"/>
      </w:pPr>
      <w:r>
        <w:lastRenderedPageBreak/>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pursuant to this clause. The State shall be notified if a contract is executed based upon this contract.</w:t>
      </w:r>
    </w:p>
    <w:bookmarkEnd w:id="345"/>
    <w:p w14:paraId="15F2B00F" w14:textId="77777777" w:rsidR="00725AB1" w:rsidRPr="002B2CFA" w:rsidRDefault="00725AB1" w:rsidP="002B2CFA">
      <w:pPr>
        <w:pStyle w:val="Level2Body"/>
      </w:pPr>
    </w:p>
    <w:p w14:paraId="1A58FF96" w14:textId="77777777" w:rsidR="008B2116" w:rsidRPr="003763B4" w:rsidRDefault="008B2116" w:rsidP="00B63AA9">
      <w:pPr>
        <w:pStyle w:val="Level2"/>
        <w:numPr>
          <w:ilvl w:val="1"/>
          <w:numId w:val="13"/>
        </w:numPr>
      </w:pPr>
      <w:bookmarkStart w:id="346" w:name="_Toc461021171"/>
      <w:bookmarkStart w:id="347" w:name="_Toc461021274"/>
      <w:bookmarkStart w:id="348" w:name="_Toc461021376"/>
      <w:bookmarkStart w:id="349" w:name="_Toc461021477"/>
      <w:bookmarkStart w:id="350" w:name="_Toc461021576"/>
      <w:bookmarkStart w:id="351" w:name="_Toc461021675"/>
      <w:bookmarkStart w:id="352" w:name="_Toc461022032"/>
      <w:bookmarkStart w:id="353" w:name="_Toc461022139"/>
      <w:bookmarkStart w:id="354" w:name="_Toc461022245"/>
      <w:bookmarkStart w:id="355" w:name="_Toc461022352"/>
      <w:bookmarkStart w:id="356" w:name="_Toc461022458"/>
      <w:bookmarkStart w:id="357" w:name="_Toc461022555"/>
      <w:bookmarkStart w:id="358" w:name="_Toc461022655"/>
      <w:bookmarkStart w:id="359" w:name="_Toc461029565"/>
      <w:bookmarkStart w:id="360" w:name="_Toc461085159"/>
      <w:bookmarkStart w:id="361" w:name="_Toc461087311"/>
      <w:bookmarkStart w:id="362" w:name="_Toc461087412"/>
      <w:bookmarkStart w:id="363" w:name="_Toc461087556"/>
      <w:bookmarkStart w:id="364" w:name="_Toc461087735"/>
      <w:bookmarkStart w:id="365" w:name="_Toc461090023"/>
      <w:bookmarkStart w:id="366" w:name="_Toc461090126"/>
      <w:bookmarkStart w:id="367" w:name="_Toc461090229"/>
      <w:bookmarkStart w:id="368" w:name="_Toc461094047"/>
      <w:bookmarkStart w:id="369" w:name="_Toc461094149"/>
      <w:bookmarkStart w:id="370" w:name="_Toc461094251"/>
      <w:bookmarkStart w:id="371" w:name="_Toc461094354"/>
      <w:bookmarkStart w:id="372" w:name="_Toc461094465"/>
      <w:bookmarkStart w:id="373" w:name="_Toc464199457"/>
      <w:bookmarkStart w:id="374" w:name="_Toc464199559"/>
      <w:bookmarkStart w:id="375" w:name="_Toc464204911"/>
      <w:bookmarkStart w:id="376" w:name="_Toc464205048"/>
      <w:bookmarkStart w:id="377" w:name="_Toc464205153"/>
      <w:bookmarkStart w:id="378" w:name="_Toc464552529"/>
      <w:bookmarkStart w:id="379" w:name="_Toc464552743"/>
      <w:bookmarkStart w:id="380" w:name="_Toc464552849"/>
      <w:bookmarkStart w:id="381" w:name="_Toc464552956"/>
      <w:bookmarkStart w:id="382" w:name="_Toc126238558"/>
      <w:bookmarkStart w:id="383" w:name="_Toc129770816"/>
      <w:bookmarkStart w:id="384" w:name="_Toc169814804"/>
      <w:bookmarkStart w:id="385" w:name="_Toc19976928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3763B4">
        <w:t>FORCE MAJEURE</w:t>
      </w:r>
      <w:bookmarkEnd w:id="382"/>
      <w:bookmarkEnd w:id="383"/>
      <w:bookmarkEnd w:id="384"/>
      <w:bookmarkEnd w:id="385"/>
      <w:r w:rsidRPr="003763B4">
        <w:t xml:space="preserve"> </w:t>
      </w:r>
    </w:p>
    <w:p w14:paraId="6351EE4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592FE922" w14:textId="77777777" w:rsidR="008B2116" w:rsidRPr="003763B4" w:rsidRDefault="008B2116" w:rsidP="008B2116">
      <w:pPr>
        <w:pStyle w:val="Level2Body"/>
        <w:rPr>
          <w:rFonts w:cs="Arial"/>
          <w:szCs w:val="18"/>
        </w:rPr>
      </w:pPr>
    </w:p>
    <w:p w14:paraId="1E0FA7C1" w14:textId="77777777" w:rsidR="008B2116" w:rsidRPr="003763B4" w:rsidRDefault="008B2116" w:rsidP="00B63AA9">
      <w:pPr>
        <w:pStyle w:val="Level2"/>
        <w:numPr>
          <w:ilvl w:val="1"/>
          <w:numId w:val="13"/>
        </w:numPr>
      </w:pPr>
      <w:bookmarkStart w:id="386" w:name="_Toc126238559"/>
      <w:bookmarkStart w:id="387" w:name="_Toc129770817"/>
      <w:bookmarkStart w:id="388" w:name="_Toc169814805"/>
      <w:bookmarkStart w:id="389" w:name="_Toc199769284"/>
      <w:r w:rsidRPr="003763B4">
        <w:t>CONFIDENTIALITY</w:t>
      </w:r>
      <w:bookmarkEnd w:id="386"/>
      <w:bookmarkEnd w:id="387"/>
      <w:bookmarkEnd w:id="388"/>
      <w:bookmarkEnd w:id="389"/>
      <w:r w:rsidRPr="003763B4">
        <w:t xml:space="preserve"> </w:t>
      </w:r>
    </w:p>
    <w:p w14:paraId="59A347E4"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6809D92E" w14:textId="77777777" w:rsidR="008B2116" w:rsidRPr="001D380A" w:rsidRDefault="008B2116" w:rsidP="001D380A">
      <w:pPr>
        <w:pStyle w:val="Level2Body"/>
      </w:pPr>
    </w:p>
    <w:p w14:paraId="5CDDB45E"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05D6140" w14:textId="77777777" w:rsidR="00C661EC" w:rsidRPr="002B2CFA" w:rsidRDefault="00C661EC" w:rsidP="002B2CFA">
      <w:pPr>
        <w:pStyle w:val="Level2Body"/>
      </w:pPr>
    </w:p>
    <w:p w14:paraId="5968ABB1" w14:textId="77777777" w:rsidR="008B2116" w:rsidRPr="003763B4" w:rsidRDefault="008B2116" w:rsidP="00B63AA9">
      <w:pPr>
        <w:pStyle w:val="Level2"/>
        <w:numPr>
          <w:ilvl w:val="1"/>
          <w:numId w:val="13"/>
        </w:numPr>
      </w:pPr>
      <w:bookmarkStart w:id="390" w:name="_Toc126238562"/>
      <w:bookmarkStart w:id="391" w:name="_Toc129770820"/>
      <w:bookmarkStart w:id="392" w:name="_Toc169814806"/>
      <w:bookmarkStart w:id="393" w:name="_Toc199769285"/>
      <w:r w:rsidRPr="003763B4">
        <w:t>EARLY TERMINATION</w:t>
      </w:r>
      <w:bookmarkEnd w:id="390"/>
      <w:bookmarkEnd w:id="391"/>
      <w:bookmarkEnd w:id="392"/>
      <w:bookmarkEnd w:id="393"/>
      <w:r w:rsidRPr="003763B4">
        <w:t xml:space="preserve"> </w:t>
      </w:r>
    </w:p>
    <w:p w14:paraId="1F8F7E2B" w14:textId="77777777" w:rsidR="008B2116" w:rsidRDefault="008B2116" w:rsidP="00514090">
      <w:pPr>
        <w:pStyle w:val="Level2Body"/>
      </w:pPr>
      <w:r w:rsidRPr="003763B4">
        <w:t>The contract may be terminated as follows:</w:t>
      </w:r>
    </w:p>
    <w:p w14:paraId="5EE7FB6E" w14:textId="77777777" w:rsidR="00DD20FF" w:rsidRPr="003763B4" w:rsidRDefault="00DD20FF" w:rsidP="00514090">
      <w:pPr>
        <w:pStyle w:val="Level2Body"/>
      </w:pPr>
    </w:p>
    <w:p w14:paraId="04A59391"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5F1AC4AA"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20F7A74B"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57D9B38C" w14:textId="77777777" w:rsidR="00DD20FF" w:rsidRPr="003763B4" w:rsidRDefault="00DD20FF" w:rsidP="00B63AA9">
      <w:pPr>
        <w:pStyle w:val="Level3Body"/>
      </w:pPr>
    </w:p>
    <w:p w14:paraId="55C9F0C1"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3F25EF5C"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2D5C6EB2"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4E0F6713"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3FF21786"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457D3E6E"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70D0D820"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17003F7C"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7F903542"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A58348A" w14:textId="77777777" w:rsidR="00AE045B" w:rsidRDefault="00AE045B" w:rsidP="00D83826">
      <w:pPr>
        <w:pStyle w:val="Level2Body"/>
      </w:pPr>
    </w:p>
    <w:p w14:paraId="04E46CE0" w14:textId="77777777" w:rsidR="00D00AD0" w:rsidRPr="003763B4" w:rsidRDefault="00D00AD0" w:rsidP="00B63AA9">
      <w:pPr>
        <w:pStyle w:val="Level2"/>
        <w:numPr>
          <w:ilvl w:val="1"/>
          <w:numId w:val="13"/>
        </w:numPr>
      </w:pPr>
      <w:bookmarkStart w:id="394" w:name="_Toc126238563"/>
      <w:bookmarkStart w:id="395" w:name="_Toc129770821"/>
      <w:bookmarkStart w:id="396" w:name="_Toc169814807"/>
      <w:bookmarkStart w:id="397" w:name="_Toc199769286"/>
      <w:r>
        <w:t>CONTRACT CLOSEOUT</w:t>
      </w:r>
      <w:bookmarkEnd w:id="394"/>
      <w:bookmarkEnd w:id="395"/>
      <w:bookmarkEnd w:id="396"/>
      <w:bookmarkEnd w:id="397"/>
    </w:p>
    <w:p w14:paraId="4A317F94" w14:textId="77777777" w:rsidR="00F01CFC" w:rsidRDefault="00F01CFC" w:rsidP="00B63AA9">
      <w:pPr>
        <w:pStyle w:val="Level2Body"/>
      </w:pPr>
      <w:bookmarkStart w:id="398"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67F81F10" w14:textId="77777777" w:rsidR="00F01CFC" w:rsidRDefault="00F01CFC" w:rsidP="00D53335">
      <w:pPr>
        <w:pStyle w:val="Level2Body"/>
      </w:pPr>
    </w:p>
    <w:p w14:paraId="34CCA1E6"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296BBC6A"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2527E967" w14:textId="77777777" w:rsidR="008B1D49" w:rsidRPr="003408BC" w:rsidRDefault="00F01CFC" w:rsidP="003408BC">
      <w:pPr>
        <w:pStyle w:val="Level3"/>
        <w:tabs>
          <w:tab w:val="num" w:pos="1440"/>
        </w:tabs>
        <w:jc w:val="both"/>
        <w:rPr>
          <w:rFonts w:cs="Arial"/>
          <w:szCs w:val="18"/>
        </w:rPr>
      </w:pPr>
      <w:r w:rsidRPr="001D380A">
        <w:rPr>
          <w:rFonts w:cs="Arial"/>
          <w:szCs w:val="18"/>
        </w:rPr>
        <w:lastRenderedPageBreak/>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0731E56B" w14:textId="77777777"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203AFAE9" w14:textId="7777777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11B88999"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6F837AF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22111B0B" w14:textId="77777777" w:rsidR="00D00AD0" w:rsidRDefault="00D00AD0" w:rsidP="00B63AA9">
      <w:pPr>
        <w:pStyle w:val="Level2Body"/>
      </w:pPr>
    </w:p>
    <w:p w14:paraId="16053A57" w14:textId="2B46E626" w:rsidR="0091200A" w:rsidRDefault="00776920" w:rsidP="00664A1D">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716DEC82" w14:textId="77777777" w:rsidR="00CF14FC" w:rsidRDefault="00CF14FC" w:rsidP="0091200A">
      <w:pPr>
        <w:pStyle w:val="Level2Body"/>
        <w:keepNext/>
        <w:keepLines/>
      </w:pPr>
    </w:p>
    <w:p w14:paraId="21173987" w14:textId="77777777" w:rsidR="00CF14FC" w:rsidRDefault="00CF14FC" w:rsidP="002139EA">
      <w:pPr>
        <w:pStyle w:val="Level2"/>
        <w:numPr>
          <w:ilvl w:val="1"/>
          <w:numId w:val="13"/>
        </w:numPr>
        <w:ind w:hanging="576"/>
      </w:pPr>
      <w:bookmarkStart w:id="399" w:name="_Toc169814809"/>
      <w:bookmarkStart w:id="400" w:name="_Toc199769287"/>
      <w:bookmarkStart w:id="401" w:name="_Hlk168653897"/>
      <w:r w:rsidRPr="009E67A3">
        <w:rPr>
          <w:iCs/>
        </w:rPr>
        <w:t>AMERICANS WITH DISABILITIES ACT</w:t>
      </w:r>
      <w:bookmarkEnd w:id="399"/>
      <w:bookmarkEnd w:id="400"/>
    </w:p>
    <w:p w14:paraId="19233698" w14:textId="20C08C68" w:rsidR="00543B44" w:rsidRDefault="00C00159" w:rsidP="00310736">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bookmarkEnd w:id="401"/>
      <w:bookmarkEnd w:id="398"/>
    </w:p>
    <w:p w14:paraId="5FEA938F" w14:textId="77777777" w:rsidR="00543B44" w:rsidRDefault="00543B44" w:rsidP="000F02D3">
      <w:pPr>
        <w:pStyle w:val="Level3"/>
        <w:numPr>
          <w:ilvl w:val="0"/>
          <w:numId w:val="0"/>
        </w:numPr>
        <w:ind w:left="720"/>
        <w:jc w:val="both"/>
      </w:pPr>
    </w:p>
    <w:p w14:paraId="517793F9" w14:textId="24CB3644" w:rsidR="00310736" w:rsidRDefault="00F30B38" w:rsidP="00310736">
      <w:pPr>
        <w:pStyle w:val="Level2"/>
        <w:numPr>
          <w:ilvl w:val="1"/>
          <w:numId w:val="13"/>
        </w:numPr>
        <w:ind w:hanging="576"/>
      </w:pPr>
      <w:bookmarkStart w:id="402" w:name="_Toc199769288"/>
      <w:bookmarkStart w:id="403" w:name="_Toc169814813"/>
      <w:r>
        <w:t xml:space="preserve">EPA GENERAL TERMS </w:t>
      </w:r>
      <w:proofErr w:type="gramStart"/>
      <w:r>
        <w:t>AND  CONDITIONS</w:t>
      </w:r>
      <w:bookmarkEnd w:id="402"/>
      <w:proofErr w:type="gramEnd"/>
    </w:p>
    <w:p w14:paraId="1F17B636" w14:textId="39C7894B" w:rsidR="00F30B38" w:rsidRDefault="00F30B38" w:rsidP="00F30B38">
      <w:pPr>
        <w:ind w:left="720"/>
        <w:rPr>
          <w:sz w:val="18"/>
          <w:szCs w:val="18"/>
        </w:rPr>
      </w:pPr>
      <w:r w:rsidRPr="000F02D3">
        <w:rPr>
          <w:sz w:val="18"/>
          <w:szCs w:val="18"/>
        </w:rPr>
        <w:t xml:space="preserve">The recipient agrees to comply with the current EPA general terms and conditions. These terms and conditions are in addition to the assurances and certifications made as part of the award and the terms, conditions, or restrictions cited throughout the award. The EPA repository for the general terms and conditions by year (Grant Conditions) can be found at: </w:t>
      </w:r>
      <w:hyperlink r:id="rId27" w:history="1">
        <w:r w:rsidRPr="00F30B38">
          <w:rPr>
            <w:rStyle w:val="Hyperlink"/>
            <w:sz w:val="18"/>
            <w:szCs w:val="18"/>
          </w:rPr>
          <w:t>http://www.epa.gov/ogd/tc.htm</w:t>
        </w:r>
      </w:hyperlink>
    </w:p>
    <w:p w14:paraId="6315190A" w14:textId="77777777" w:rsidR="00F30B38" w:rsidRPr="00256B65" w:rsidRDefault="00F30B38" w:rsidP="000F02D3">
      <w:pPr>
        <w:ind w:left="720"/>
        <w:rPr>
          <w:szCs w:val="18"/>
        </w:rPr>
      </w:pPr>
    </w:p>
    <w:p w14:paraId="17C074B3" w14:textId="113DDAA6" w:rsidR="00310736" w:rsidRDefault="00F30B38" w:rsidP="00310736">
      <w:pPr>
        <w:pStyle w:val="Level2"/>
        <w:numPr>
          <w:ilvl w:val="1"/>
          <w:numId w:val="13"/>
        </w:numPr>
        <w:ind w:hanging="576"/>
      </w:pPr>
      <w:bookmarkStart w:id="404" w:name="_Toc199769289"/>
      <w:r>
        <w:t>CERTIFICATION REGARDING LOBBYING</w:t>
      </w:r>
      <w:bookmarkEnd w:id="404"/>
    </w:p>
    <w:p w14:paraId="5638E22D" w14:textId="77777777" w:rsidR="00F30B38" w:rsidRPr="000F02D3" w:rsidRDefault="00F30B38" w:rsidP="000F02D3">
      <w:pPr>
        <w:ind w:firstLine="720"/>
        <w:rPr>
          <w:sz w:val="18"/>
          <w:szCs w:val="18"/>
        </w:rPr>
      </w:pPr>
      <w:bookmarkStart w:id="405" w:name="_Toc166583652"/>
      <w:r w:rsidRPr="000F02D3">
        <w:rPr>
          <w:sz w:val="18"/>
          <w:szCs w:val="18"/>
        </w:rPr>
        <w:t>The undersigned agrees that:</w:t>
      </w:r>
      <w:bookmarkEnd w:id="405"/>
    </w:p>
    <w:p w14:paraId="5F49AA51" w14:textId="77777777" w:rsidR="00F30B38" w:rsidRPr="000F02D3" w:rsidRDefault="00F30B38" w:rsidP="000F02D3">
      <w:pPr>
        <w:rPr>
          <w:sz w:val="18"/>
          <w:szCs w:val="18"/>
        </w:rPr>
      </w:pPr>
    </w:p>
    <w:p w14:paraId="2817DAB1" w14:textId="4A660911" w:rsidR="00F30B38" w:rsidRPr="00F30B38" w:rsidRDefault="00F30B38" w:rsidP="000F02D3">
      <w:pPr>
        <w:pStyle w:val="Level3"/>
        <w:numPr>
          <w:ilvl w:val="2"/>
          <w:numId w:val="13"/>
        </w:numPr>
        <w:rPr>
          <w:szCs w:val="18"/>
        </w:rPr>
      </w:pPr>
      <w:r w:rsidRPr="00F30B38">
        <w:rPr>
          <w:szCs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598A357" w14:textId="6C24122F" w:rsidR="00F30B38" w:rsidRPr="00F30B38" w:rsidRDefault="00F30B38" w:rsidP="000F02D3">
      <w:pPr>
        <w:pStyle w:val="Level3"/>
        <w:numPr>
          <w:ilvl w:val="2"/>
          <w:numId w:val="13"/>
        </w:numPr>
        <w:rPr>
          <w:szCs w:val="18"/>
        </w:rPr>
      </w:pPr>
      <w:r w:rsidRPr="00F30B38">
        <w:rPr>
          <w:szCs w:val="18"/>
        </w:rPr>
        <w:t xml:space="preserve">If any funds other than Federal appropriated funds have been paid or will be paid to any person for influencing or attempting to influence an officer or employee of any agency, a Member of Congress in connection with this Federal contract, grant, loan, or cooperative agreement, the undersigned shall complete and submit Standard Form-LLL, “Disclosure Form to Report Lobbying,” in accordance with its instructions. </w:t>
      </w:r>
    </w:p>
    <w:p w14:paraId="19220811" w14:textId="69F5A737" w:rsidR="00310736" w:rsidRDefault="00F30B38" w:rsidP="00F30B38">
      <w:pPr>
        <w:pStyle w:val="Level3"/>
        <w:numPr>
          <w:ilvl w:val="2"/>
          <w:numId w:val="13"/>
        </w:numPr>
        <w:rPr>
          <w:szCs w:val="18"/>
        </w:rPr>
      </w:pPr>
      <w:r w:rsidRPr="00F30B38">
        <w:rPr>
          <w:szCs w:val="18"/>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9B85163" w14:textId="77777777" w:rsidR="00F30B38" w:rsidRPr="00F30B38" w:rsidRDefault="00F30B38" w:rsidP="000F02D3">
      <w:pPr>
        <w:pStyle w:val="Level3"/>
        <w:numPr>
          <w:ilvl w:val="0"/>
          <w:numId w:val="0"/>
        </w:numPr>
        <w:ind w:left="1440"/>
        <w:rPr>
          <w:szCs w:val="18"/>
        </w:rPr>
      </w:pPr>
    </w:p>
    <w:p w14:paraId="0445CE51" w14:textId="0FBB3B6D" w:rsidR="00543B44" w:rsidRPr="00514090" w:rsidRDefault="00543B44" w:rsidP="000F02D3">
      <w:pPr>
        <w:pStyle w:val="Level2"/>
        <w:numPr>
          <w:ilvl w:val="1"/>
          <w:numId w:val="13"/>
        </w:numPr>
        <w:ind w:hanging="576"/>
      </w:pPr>
      <w:bookmarkStart w:id="406" w:name="_Toc199769290"/>
      <w:r w:rsidRPr="002B2CFA">
        <w:t>RETAINAGE</w:t>
      </w:r>
      <w:bookmarkEnd w:id="406"/>
      <w:r>
        <w:t xml:space="preserve"> </w:t>
      </w:r>
      <w:bookmarkStart w:id="407" w:name="_Toc188446846"/>
      <w:bookmarkEnd w:id="403"/>
      <w:bookmarkEnd w:id="407"/>
    </w:p>
    <w:p w14:paraId="0DA9D71D" w14:textId="70DE0046" w:rsidR="00310736" w:rsidRDefault="00543B44" w:rsidP="000F02D3">
      <w:pPr>
        <w:ind w:left="720"/>
      </w:pPr>
      <w:r w:rsidRPr="000F02D3">
        <w:rPr>
          <w:sz w:val="18"/>
          <w:szCs w:val="18"/>
        </w:rPr>
        <w:t xml:space="preserve">The State </w:t>
      </w:r>
      <w:r w:rsidR="00310736" w:rsidRPr="000F02D3">
        <w:rPr>
          <w:sz w:val="18"/>
          <w:szCs w:val="18"/>
        </w:rPr>
        <w:t>will</w:t>
      </w:r>
      <w:r w:rsidRPr="000F02D3">
        <w:rPr>
          <w:sz w:val="18"/>
          <w:szCs w:val="18"/>
        </w:rPr>
        <w:t xml:space="preserve"> withhold </w:t>
      </w:r>
      <w:r w:rsidR="00310736" w:rsidRPr="000F02D3">
        <w:rPr>
          <w:sz w:val="18"/>
          <w:szCs w:val="18"/>
        </w:rPr>
        <w:t xml:space="preserve">ten percent (10%) </w:t>
      </w:r>
      <w:r w:rsidRPr="000F02D3">
        <w:rPr>
          <w:sz w:val="18"/>
          <w:szCs w:val="18"/>
        </w:rPr>
        <w:t xml:space="preserve">of each payment due as retainage. The entire retainage amount will be payable upon successful completion of the project. Upon completion of the project, the </w:t>
      </w:r>
      <w:r w:rsidR="00854A18" w:rsidRPr="000F02D3">
        <w:rPr>
          <w:sz w:val="18"/>
          <w:szCs w:val="18"/>
        </w:rPr>
        <w:t>Vendor</w:t>
      </w:r>
      <w:r w:rsidRPr="000F02D3">
        <w:rPr>
          <w:sz w:val="18"/>
          <w:szCs w:val="18"/>
        </w:rPr>
        <w:t xml:space="preserve"> will invoice the State for any outstanding work and for the retainage. The State may reject the final invoice by identifying the specific reasons for such rejection in writing to the </w:t>
      </w:r>
      <w:r w:rsidR="00416CCC" w:rsidRPr="000F02D3">
        <w:rPr>
          <w:sz w:val="18"/>
          <w:szCs w:val="18"/>
        </w:rPr>
        <w:t>Vendor</w:t>
      </w:r>
      <w:r w:rsidRPr="000F02D3">
        <w:rPr>
          <w:sz w:val="18"/>
          <w:szCs w:val="18"/>
        </w:rPr>
        <w:t xml:space="preserve"> within forty-five (45) calendar days of receipt of the final invoice. Otherwise, the project will be deemed accepted and the State will release the final payment and retainage in accordance with the contract payment terms.</w:t>
      </w:r>
    </w:p>
    <w:p w14:paraId="0B267CC3" w14:textId="77777777" w:rsidR="00310736" w:rsidRDefault="00310736" w:rsidP="00543B44">
      <w:pPr>
        <w:pStyle w:val="Level2Body"/>
      </w:pPr>
    </w:p>
    <w:p w14:paraId="199D4B8C" w14:textId="77777777" w:rsidR="00310736" w:rsidRDefault="00310736" w:rsidP="00310736">
      <w:pPr>
        <w:pStyle w:val="Level2Body"/>
      </w:pPr>
    </w:p>
    <w:p w14:paraId="328391AE" w14:textId="77777777" w:rsidR="00310736" w:rsidRDefault="00310736" w:rsidP="00310736">
      <w:pPr>
        <w:pStyle w:val="Level2Body"/>
      </w:pPr>
    </w:p>
    <w:p w14:paraId="365297C4" w14:textId="77777777" w:rsidR="00310736" w:rsidRDefault="00310736" w:rsidP="00310736">
      <w:pPr>
        <w:pStyle w:val="Level2Body"/>
      </w:pPr>
    </w:p>
    <w:p w14:paraId="65AEF33A" w14:textId="77777777" w:rsidR="00310736" w:rsidRDefault="00310736" w:rsidP="00543B44">
      <w:pPr>
        <w:pStyle w:val="Level2Body"/>
      </w:pPr>
    </w:p>
    <w:p w14:paraId="50E95D0F" w14:textId="77777777" w:rsidR="00705E0B" w:rsidRPr="003763B4" w:rsidRDefault="008642CD" w:rsidP="00310736">
      <w:pPr>
        <w:pStyle w:val="Level2Body"/>
      </w:pPr>
      <w:r>
        <w:br w:type="page"/>
      </w:r>
    </w:p>
    <w:p w14:paraId="23A3F5D9" w14:textId="77777777" w:rsidR="008B2116" w:rsidRPr="003E4D2F" w:rsidRDefault="00DD71D5" w:rsidP="00A4250E">
      <w:pPr>
        <w:pStyle w:val="Level1"/>
        <w:keepNext/>
        <w:keepLines/>
        <w:ind w:left="720" w:hanging="720"/>
        <w:rPr>
          <w:sz w:val="28"/>
          <w:szCs w:val="24"/>
        </w:rPr>
      </w:pPr>
      <w:bookmarkStart w:id="408" w:name="_Toc461029571"/>
      <w:bookmarkStart w:id="409" w:name="_Toc461085165"/>
      <w:bookmarkStart w:id="410" w:name="_Toc461087317"/>
      <w:bookmarkStart w:id="411" w:name="_Toc461087418"/>
      <w:bookmarkStart w:id="412" w:name="_Toc461087562"/>
      <w:bookmarkStart w:id="413" w:name="_Toc461087741"/>
      <w:bookmarkStart w:id="414" w:name="_Toc461090029"/>
      <w:bookmarkStart w:id="415" w:name="_Toc461090132"/>
      <w:bookmarkStart w:id="416" w:name="_Toc461090235"/>
      <w:bookmarkStart w:id="417" w:name="_Toc461094053"/>
      <w:bookmarkStart w:id="418" w:name="_Toc461094155"/>
      <w:bookmarkStart w:id="419" w:name="_Toc461094257"/>
      <w:bookmarkStart w:id="420" w:name="_Toc461094360"/>
      <w:bookmarkStart w:id="421" w:name="_Toc461094471"/>
      <w:bookmarkStart w:id="422" w:name="_Toc464199463"/>
      <w:bookmarkStart w:id="423" w:name="_Toc464199565"/>
      <w:bookmarkStart w:id="424" w:name="_Toc464204918"/>
      <w:bookmarkStart w:id="425" w:name="_Toc464205055"/>
      <w:bookmarkStart w:id="426" w:name="_Toc464205160"/>
      <w:bookmarkStart w:id="427" w:name="_Toc464552536"/>
      <w:bookmarkStart w:id="428" w:name="_Toc464552750"/>
      <w:bookmarkStart w:id="429" w:name="_Toc464552856"/>
      <w:bookmarkStart w:id="430" w:name="_Toc464552963"/>
      <w:bookmarkStart w:id="431" w:name="_Toc126238564"/>
      <w:bookmarkStart w:id="432" w:name="_Toc129770822"/>
      <w:bookmarkStart w:id="433" w:name="_Toc169814815"/>
      <w:bookmarkStart w:id="434" w:name="_Toc199769291"/>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sz w:val="28"/>
          <w:szCs w:val="32"/>
        </w:rPr>
        <w:lastRenderedPageBreak/>
        <w:t>VENDOR</w:t>
      </w:r>
      <w:r w:rsidR="008B2116" w:rsidRPr="003E4D2F">
        <w:rPr>
          <w:sz w:val="28"/>
          <w:szCs w:val="32"/>
        </w:rPr>
        <w:t xml:space="preserve"> </w:t>
      </w:r>
      <w:r w:rsidR="00D00AD0" w:rsidRPr="003E4D2F">
        <w:rPr>
          <w:sz w:val="28"/>
          <w:szCs w:val="32"/>
        </w:rPr>
        <w:t>DUTIES</w:t>
      </w:r>
      <w:bookmarkEnd w:id="431"/>
      <w:bookmarkEnd w:id="432"/>
      <w:bookmarkEnd w:id="433"/>
      <w:bookmarkEnd w:id="434"/>
    </w:p>
    <w:p w14:paraId="641B40CC" w14:textId="77777777" w:rsidR="00595F99" w:rsidRDefault="00595F99" w:rsidP="00D83826">
      <w:pPr>
        <w:pStyle w:val="Level1Body"/>
        <w:keepNext/>
        <w:keepLines/>
      </w:pPr>
    </w:p>
    <w:p w14:paraId="0491D071" w14:textId="3C2AF5DB" w:rsidR="00275B78" w:rsidRDefault="00275B78" w:rsidP="00275B78">
      <w:pPr>
        <w:pStyle w:val="Level1Body"/>
      </w:pPr>
      <w:bookmarkStart w:id="435"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68F63BF7" w14:textId="77777777" w:rsidR="00275B78" w:rsidRDefault="00275B78" w:rsidP="00275B78">
      <w:pPr>
        <w:pStyle w:val="Level1Body"/>
      </w:pPr>
    </w:p>
    <w:p w14:paraId="4967666B" w14:textId="77777777" w:rsidR="00275B78" w:rsidRDefault="00275B78" w:rsidP="00275B78">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1ED10219" w14:textId="77777777" w:rsidR="00275B78" w:rsidRDefault="00275B78" w:rsidP="00275B78">
      <w:pPr>
        <w:pStyle w:val="Level1Body"/>
        <w:numPr>
          <w:ilvl w:val="2"/>
          <w:numId w:val="46"/>
        </w:numPr>
        <w:ind w:left="1080"/>
      </w:pPr>
      <w:r>
        <w:t xml:space="preserve">An explanation of why the bidder took exception to the clause; and </w:t>
      </w:r>
    </w:p>
    <w:p w14:paraId="534A29C9"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5F31E068" w14:textId="77777777" w:rsidR="00275B78" w:rsidRDefault="00275B78" w:rsidP="00275B78">
      <w:pPr>
        <w:pStyle w:val="Level1Body"/>
      </w:pPr>
    </w:p>
    <w:p w14:paraId="177ACE33"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35"/>
    <w:p w14:paraId="5D453AE4"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71D77142" w14:textId="77777777" w:rsidTr="002E2479">
        <w:tc>
          <w:tcPr>
            <w:tcW w:w="1435" w:type="dxa"/>
          </w:tcPr>
          <w:p w14:paraId="43F117CB" w14:textId="77777777" w:rsidR="008B1D49" w:rsidRPr="00A128D3" w:rsidRDefault="008B1D49" w:rsidP="002E2479">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132A8DDB" w14:textId="77777777" w:rsidR="008B1D49" w:rsidRDefault="008B1D49" w:rsidP="002E2479">
            <w:pPr>
              <w:pStyle w:val="Level1Body"/>
              <w:jc w:val="center"/>
            </w:pPr>
            <w:r w:rsidRPr="00A128D3">
              <w:rPr>
                <w:b/>
                <w:bCs/>
              </w:rPr>
              <w:t>(Initial)</w:t>
            </w:r>
          </w:p>
        </w:tc>
        <w:tc>
          <w:tcPr>
            <w:tcW w:w="1440" w:type="dxa"/>
          </w:tcPr>
          <w:p w14:paraId="6290CC7E" w14:textId="77777777" w:rsidR="008B1D49" w:rsidRPr="00A128D3" w:rsidRDefault="008B1D49" w:rsidP="002E2479">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6801F7FB" w14:textId="77777777" w:rsidR="008B1D49" w:rsidRDefault="008B1D49" w:rsidP="002E2479">
            <w:pPr>
              <w:pStyle w:val="Level1Body"/>
              <w:jc w:val="center"/>
            </w:pPr>
            <w:r w:rsidRPr="00A128D3">
              <w:rPr>
                <w:b/>
                <w:bCs/>
              </w:rPr>
              <w:t>(Initial)</w:t>
            </w:r>
          </w:p>
        </w:tc>
        <w:tc>
          <w:tcPr>
            <w:tcW w:w="7051" w:type="dxa"/>
            <w:vAlign w:val="center"/>
          </w:tcPr>
          <w:p w14:paraId="2E933BD7" w14:textId="77777777" w:rsidR="008B1D49" w:rsidRPr="00A128D3" w:rsidRDefault="008B1D49" w:rsidP="002E2479">
            <w:pPr>
              <w:pStyle w:val="Level1Body"/>
              <w:jc w:val="left"/>
              <w:rPr>
                <w:b/>
                <w:bCs/>
              </w:rPr>
            </w:pPr>
            <w:r w:rsidRPr="00A128D3">
              <w:rPr>
                <w:b/>
                <w:bCs/>
              </w:rPr>
              <w:t>Exceptions:</w:t>
            </w:r>
          </w:p>
          <w:p w14:paraId="616B70E8"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FDD68D3" w14:textId="77777777" w:rsidTr="002E2479">
        <w:trPr>
          <w:trHeight w:val="1223"/>
        </w:trPr>
        <w:tc>
          <w:tcPr>
            <w:tcW w:w="1435" w:type="dxa"/>
          </w:tcPr>
          <w:p w14:paraId="7120F047" w14:textId="77777777" w:rsidR="008B1D49" w:rsidRDefault="008B1D49" w:rsidP="002E2479">
            <w:pPr>
              <w:pStyle w:val="Level1Body"/>
            </w:pPr>
          </w:p>
        </w:tc>
        <w:tc>
          <w:tcPr>
            <w:tcW w:w="1440" w:type="dxa"/>
          </w:tcPr>
          <w:p w14:paraId="17AEC503" w14:textId="77777777" w:rsidR="008B1D49" w:rsidRDefault="008B1D49" w:rsidP="002E2479">
            <w:pPr>
              <w:pStyle w:val="Level1Body"/>
            </w:pPr>
          </w:p>
        </w:tc>
        <w:tc>
          <w:tcPr>
            <w:tcW w:w="7051" w:type="dxa"/>
          </w:tcPr>
          <w:p w14:paraId="26C8C940" w14:textId="77777777" w:rsidR="008B1D49" w:rsidRDefault="008B1D49" w:rsidP="002E2479">
            <w:pPr>
              <w:pStyle w:val="Level1Body"/>
            </w:pPr>
          </w:p>
        </w:tc>
      </w:tr>
    </w:tbl>
    <w:p w14:paraId="6C0B58EA" w14:textId="77777777" w:rsidR="008B1D49" w:rsidRPr="003763B4" w:rsidRDefault="008B1D49" w:rsidP="00D83826">
      <w:pPr>
        <w:pStyle w:val="Level1Body"/>
        <w:keepNext/>
        <w:keepLines/>
      </w:pPr>
    </w:p>
    <w:p w14:paraId="0A5F095D" w14:textId="77777777" w:rsidR="00D00AD0" w:rsidRPr="003763B4" w:rsidRDefault="00D00AD0" w:rsidP="00B63AA9">
      <w:pPr>
        <w:pStyle w:val="Level2"/>
        <w:numPr>
          <w:ilvl w:val="1"/>
          <w:numId w:val="28"/>
        </w:numPr>
      </w:pPr>
      <w:bookmarkStart w:id="436" w:name="_Toc126238565"/>
      <w:bookmarkStart w:id="437" w:name="_Toc129770823"/>
      <w:bookmarkStart w:id="438" w:name="_Toc169814816"/>
      <w:bookmarkStart w:id="439" w:name="_Toc199769292"/>
      <w:r w:rsidRPr="003763B4">
        <w:t xml:space="preserve">INDEPENDENT </w:t>
      </w:r>
      <w:r w:rsidR="00DD71D5">
        <w:t>VENDOR</w:t>
      </w:r>
      <w:r w:rsidR="00776920">
        <w:t xml:space="preserve"> / OBLIGATIONS</w:t>
      </w:r>
      <w:bookmarkEnd w:id="436"/>
      <w:bookmarkEnd w:id="437"/>
      <w:bookmarkEnd w:id="438"/>
      <w:bookmarkEnd w:id="439"/>
    </w:p>
    <w:p w14:paraId="7AF6EE1A"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6E1959EC" w14:textId="77777777" w:rsidR="009B02E6" w:rsidRPr="001D380A" w:rsidRDefault="009B02E6" w:rsidP="00D53335">
      <w:pPr>
        <w:pStyle w:val="Level2Body"/>
      </w:pPr>
    </w:p>
    <w:p w14:paraId="5D9BA3F3"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36ED8CCD" w14:textId="77777777" w:rsidR="009B02E6" w:rsidRPr="001D380A" w:rsidRDefault="009B02E6" w:rsidP="00EA352C">
      <w:pPr>
        <w:pStyle w:val="Level2Body"/>
      </w:pPr>
    </w:p>
    <w:p w14:paraId="523F610C"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647AFBA0" w14:textId="77777777" w:rsidR="00D00AD0" w:rsidRPr="001D380A" w:rsidRDefault="00D00AD0" w:rsidP="00066A8A">
      <w:pPr>
        <w:pStyle w:val="Level2Body"/>
      </w:pPr>
    </w:p>
    <w:p w14:paraId="5D14030A"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3C56F45" w14:textId="77777777" w:rsidR="005300E1" w:rsidRPr="001D380A" w:rsidRDefault="005300E1" w:rsidP="00066A8A">
      <w:pPr>
        <w:pStyle w:val="Level2Body"/>
      </w:pPr>
    </w:p>
    <w:p w14:paraId="284AA5B3"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2C392A0" w14:textId="77777777" w:rsidR="009B02E6" w:rsidRPr="001D380A" w:rsidRDefault="009B02E6" w:rsidP="00066A8A">
      <w:pPr>
        <w:pStyle w:val="Level2Body"/>
      </w:pPr>
    </w:p>
    <w:p w14:paraId="33DCF2B8"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3E585A94" w14:textId="77777777" w:rsidR="009B02E6" w:rsidRPr="001D380A" w:rsidRDefault="009B02E6" w:rsidP="00066A8A">
      <w:pPr>
        <w:pStyle w:val="Level2Body"/>
      </w:pPr>
    </w:p>
    <w:p w14:paraId="5E97C285" w14:textId="77777777" w:rsidR="008B1D49" w:rsidRPr="003408BC" w:rsidRDefault="00A423B7" w:rsidP="003408BC">
      <w:pPr>
        <w:pStyle w:val="Level3"/>
        <w:tabs>
          <w:tab w:val="num" w:pos="1440"/>
        </w:tabs>
        <w:jc w:val="both"/>
        <w:rPr>
          <w:rFonts w:cs="Arial"/>
          <w:szCs w:val="18"/>
        </w:rPr>
      </w:pPr>
      <w:bookmarkStart w:id="440"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7F0E5196"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635CEF8F"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F5F3BC1"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03845028"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0603B785" w14:textId="77777777" w:rsidR="00A96866" w:rsidRPr="001D380A" w:rsidRDefault="00D00AD0" w:rsidP="00066A8A">
      <w:pPr>
        <w:pStyle w:val="Level3"/>
        <w:tabs>
          <w:tab w:val="num" w:pos="1440"/>
        </w:tabs>
        <w:jc w:val="both"/>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40"/>
    <w:p w14:paraId="57A42A81" w14:textId="77777777" w:rsidR="00D00AD0" w:rsidRPr="001D380A" w:rsidRDefault="00D00AD0" w:rsidP="00B63AA9">
      <w:pPr>
        <w:pStyle w:val="Level2Body"/>
      </w:pPr>
    </w:p>
    <w:p w14:paraId="4FFF71C0" w14:textId="77777777" w:rsidR="009B02E6" w:rsidRPr="001D380A" w:rsidRDefault="009B02E6" w:rsidP="00D53335">
      <w:pPr>
        <w:pStyle w:val="Level2Body"/>
      </w:pPr>
      <w:bookmarkStart w:id="441"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41"/>
    <w:p w14:paraId="15BBB941" w14:textId="77777777" w:rsidR="00E0228D" w:rsidRPr="001D380A" w:rsidRDefault="00E0228D" w:rsidP="00EA352C">
      <w:pPr>
        <w:pStyle w:val="Level2Body"/>
      </w:pPr>
    </w:p>
    <w:p w14:paraId="5DBEB8AB"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78BF71F4" w14:textId="77777777" w:rsidR="00FC6595" w:rsidRPr="001D380A" w:rsidRDefault="00FC6595" w:rsidP="007A5874">
      <w:pPr>
        <w:pStyle w:val="Level2Body"/>
      </w:pPr>
    </w:p>
    <w:p w14:paraId="638384D1" w14:textId="77777777"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478B2469" w14:textId="77777777" w:rsidR="00D00AD0" w:rsidRPr="001D380A" w:rsidRDefault="00D00AD0" w:rsidP="00066A8A">
      <w:pPr>
        <w:pStyle w:val="Level2Body"/>
      </w:pPr>
    </w:p>
    <w:p w14:paraId="4000ABDB"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74CDD6FC" w14:textId="77777777" w:rsidR="009632D8" w:rsidRDefault="009632D8" w:rsidP="00066A8A">
      <w:pPr>
        <w:pStyle w:val="Level2Body"/>
      </w:pPr>
    </w:p>
    <w:p w14:paraId="17BD6701" w14:textId="77777777" w:rsidR="009632D8" w:rsidRDefault="009632D8" w:rsidP="009632D8">
      <w:pPr>
        <w:pStyle w:val="Level2"/>
        <w:numPr>
          <w:ilvl w:val="1"/>
          <w:numId w:val="6"/>
        </w:numPr>
        <w:rPr>
          <w:szCs w:val="24"/>
        </w:rPr>
      </w:pPr>
      <w:bookmarkStart w:id="442" w:name="_Toc169814817"/>
      <w:bookmarkStart w:id="443" w:name="_Toc199769293"/>
      <w:bookmarkStart w:id="444" w:name="_Hlk167800808"/>
      <w:r w:rsidRPr="009632D8">
        <w:rPr>
          <w:szCs w:val="24"/>
        </w:rPr>
        <w:t>FOREIGN ADVERSARY CONTRACTING PROHIBITION ACT CERTIFICATION (Nonnegotiable</w:t>
      </w:r>
      <w:r>
        <w:rPr>
          <w:szCs w:val="24"/>
        </w:rPr>
        <w:t>)</w:t>
      </w:r>
      <w:bookmarkEnd w:id="442"/>
      <w:bookmarkEnd w:id="443"/>
      <w:r w:rsidRPr="009632D8">
        <w:rPr>
          <w:szCs w:val="24"/>
        </w:rPr>
        <w:t xml:space="preserve"> </w:t>
      </w:r>
    </w:p>
    <w:p w14:paraId="582542BD" w14:textId="2720D355" w:rsidR="009632D8" w:rsidRPr="009632D8" w:rsidRDefault="009632D8" w:rsidP="009632D8">
      <w:pPr>
        <w:pStyle w:val="Level2Body"/>
      </w:pPr>
      <w:bookmarkStart w:id="445" w:name="_Hlk168655130"/>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44"/>
    <w:bookmarkEnd w:id="445"/>
    <w:p w14:paraId="287E4166" w14:textId="77777777" w:rsidR="00D00AD0" w:rsidRPr="001D380A" w:rsidRDefault="00D00AD0" w:rsidP="001D380A">
      <w:pPr>
        <w:pStyle w:val="Level2Body"/>
      </w:pPr>
    </w:p>
    <w:p w14:paraId="0E9FBFBF" w14:textId="77777777" w:rsidR="00D00AD0" w:rsidRPr="003763B4" w:rsidRDefault="00D00AD0" w:rsidP="00B63AA9">
      <w:pPr>
        <w:pStyle w:val="Level2"/>
        <w:numPr>
          <w:ilvl w:val="1"/>
          <w:numId w:val="6"/>
        </w:numPr>
      </w:pPr>
      <w:bookmarkStart w:id="446" w:name="_Toc126238566"/>
      <w:bookmarkStart w:id="447" w:name="_Toc129770824"/>
      <w:bookmarkStart w:id="448" w:name="_Toc169814818"/>
      <w:bookmarkStart w:id="449" w:name="_Toc199769294"/>
      <w:r w:rsidRPr="003763B4">
        <w:t>EMPLOYEE WORK ELIGIBILITY STATUS</w:t>
      </w:r>
      <w:bookmarkEnd w:id="446"/>
      <w:bookmarkEnd w:id="447"/>
      <w:bookmarkEnd w:id="448"/>
      <w:bookmarkEnd w:id="449"/>
    </w:p>
    <w:p w14:paraId="218BC620" w14:textId="77777777" w:rsidR="00D00AD0" w:rsidRPr="001D380A" w:rsidRDefault="00D00AD0" w:rsidP="00B63AA9">
      <w:pPr>
        <w:pStyle w:val="Level2Body"/>
      </w:pPr>
      <w:bookmarkStart w:id="450"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0A3C74E6" w14:textId="77777777" w:rsidR="00D00AD0" w:rsidRPr="001D380A" w:rsidRDefault="00D00AD0" w:rsidP="00D53335">
      <w:pPr>
        <w:pStyle w:val="Level2Body"/>
      </w:pPr>
    </w:p>
    <w:p w14:paraId="4C5D42AB"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30D36CEB" w14:textId="77777777" w:rsidR="00D00AD0" w:rsidRPr="001D380A" w:rsidRDefault="00D00AD0" w:rsidP="007A5874">
      <w:pPr>
        <w:pStyle w:val="Level2Body"/>
      </w:pPr>
    </w:p>
    <w:p w14:paraId="3A064232"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51" w:name="_Hlk97302509"/>
    <w:p w14:paraId="1D26554D"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52" w:name="_Toc122765341"/>
      <w:bookmarkEnd w:id="451"/>
      <w:r>
        <w:t xml:space="preserve"> </w:t>
      </w:r>
    </w:p>
    <w:p w14:paraId="62A33C58"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B4EDFDA"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0BEE668B"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50"/>
    <w:p w14:paraId="53E0ACC0" w14:textId="77777777" w:rsidR="00D00AD0" w:rsidRDefault="00D00AD0" w:rsidP="00B63AA9">
      <w:pPr>
        <w:pStyle w:val="Level2Body"/>
      </w:pPr>
    </w:p>
    <w:p w14:paraId="6D501BD0" w14:textId="77777777" w:rsidR="00CE5CB4" w:rsidRPr="003763B4" w:rsidRDefault="007036B3" w:rsidP="000D5553">
      <w:pPr>
        <w:pStyle w:val="Level2"/>
        <w:numPr>
          <w:ilvl w:val="1"/>
          <w:numId w:val="16"/>
        </w:numPr>
        <w:jc w:val="both"/>
      </w:pPr>
      <w:bookmarkStart w:id="453" w:name="_Toc126238567"/>
      <w:bookmarkStart w:id="454" w:name="_Toc129770825"/>
      <w:bookmarkStart w:id="455" w:name="_Toc169814819"/>
      <w:bookmarkStart w:id="456" w:name="_Toc199769295"/>
      <w:bookmarkStart w:id="457" w:name="_Hlk167800906"/>
      <w:r w:rsidRPr="003763B4">
        <w:t>COMPLIANCE WITH CIVIL RIGHTS LAWS AND EQUAL OPPORTUNITY EMPLOYMEN</w:t>
      </w:r>
      <w:bookmarkEnd w:id="452"/>
      <w:r w:rsidRPr="003763B4">
        <w:t>T / NOND</w:t>
      </w:r>
      <w:r w:rsidR="003174B2" w:rsidRPr="003763B4">
        <w:t>I</w:t>
      </w:r>
      <w:r w:rsidRPr="003763B4">
        <w:t xml:space="preserve">SCRIMINATION </w:t>
      </w:r>
      <w:r w:rsidR="00CD76F2">
        <w:t>(</w:t>
      </w:r>
      <w:r w:rsidR="002956A1">
        <w:t>Nonnegotiable</w:t>
      </w:r>
      <w:r w:rsidR="00CD76F2">
        <w:t>)</w:t>
      </w:r>
      <w:bookmarkEnd w:id="453"/>
      <w:bookmarkEnd w:id="454"/>
      <w:bookmarkEnd w:id="455"/>
      <w:bookmarkEnd w:id="456"/>
    </w:p>
    <w:p w14:paraId="3547E124"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57"/>
    <w:p w14:paraId="2194EF2E" w14:textId="77777777" w:rsidR="00761444" w:rsidRPr="002B2CFA" w:rsidRDefault="00761444" w:rsidP="002B2CFA">
      <w:pPr>
        <w:pStyle w:val="Level2Body"/>
      </w:pPr>
    </w:p>
    <w:p w14:paraId="69A88E07" w14:textId="77777777" w:rsidR="00761444" w:rsidRPr="003763B4" w:rsidRDefault="00761444" w:rsidP="000D5553">
      <w:pPr>
        <w:pStyle w:val="Level2"/>
        <w:numPr>
          <w:ilvl w:val="1"/>
          <w:numId w:val="16"/>
        </w:numPr>
      </w:pPr>
      <w:bookmarkStart w:id="458" w:name="_Toc126238568"/>
      <w:bookmarkStart w:id="459" w:name="_Toc129770826"/>
      <w:bookmarkStart w:id="460" w:name="_Toc169814820"/>
      <w:bookmarkStart w:id="461" w:name="_Toc199769296"/>
      <w:r w:rsidRPr="003763B4">
        <w:t xml:space="preserve">COOPERATION WITH OTHER </w:t>
      </w:r>
      <w:r w:rsidR="00854A18">
        <w:t>VENDOR</w:t>
      </w:r>
      <w:r w:rsidRPr="003763B4">
        <w:t>S</w:t>
      </w:r>
      <w:bookmarkEnd w:id="458"/>
      <w:bookmarkEnd w:id="459"/>
      <w:bookmarkEnd w:id="460"/>
      <w:bookmarkEnd w:id="461"/>
      <w:r w:rsidRPr="003763B4">
        <w:t xml:space="preserve"> </w:t>
      </w:r>
    </w:p>
    <w:p w14:paraId="025D85FA" w14:textId="77777777"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58E97CB8" w14:textId="77777777" w:rsidR="00444994" w:rsidRPr="003763B4" w:rsidRDefault="00444994" w:rsidP="00444994">
      <w:pPr>
        <w:pStyle w:val="Level2Body"/>
        <w:ind w:left="0"/>
      </w:pPr>
      <w:bookmarkStart w:id="462" w:name="_Toc126238569"/>
      <w:bookmarkStart w:id="463" w:name="_Toc129770827"/>
    </w:p>
    <w:p w14:paraId="106281D4" w14:textId="77777777" w:rsidR="00444994" w:rsidRPr="003763B4" w:rsidRDefault="00444994" w:rsidP="00C7550D">
      <w:pPr>
        <w:pStyle w:val="Level2"/>
        <w:numPr>
          <w:ilvl w:val="1"/>
          <w:numId w:val="6"/>
        </w:numPr>
      </w:pPr>
      <w:bookmarkStart w:id="464" w:name="_Toc169814821"/>
      <w:bookmarkStart w:id="465" w:name="_Ref176433014"/>
      <w:bookmarkStart w:id="466" w:name="_Toc199769297"/>
      <w:r>
        <w:lastRenderedPageBreak/>
        <w:t>DISCOUNTS</w:t>
      </w:r>
      <w:bookmarkEnd w:id="464"/>
      <w:bookmarkEnd w:id="465"/>
      <w:bookmarkEnd w:id="466"/>
      <w:r>
        <w:t xml:space="preserve"> </w:t>
      </w:r>
    </w:p>
    <w:p w14:paraId="2E1B6A79"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6CD0703B" w14:textId="77777777" w:rsidR="00444994" w:rsidRDefault="00444994" w:rsidP="00444994">
      <w:pPr>
        <w:pStyle w:val="Level2Body"/>
      </w:pPr>
    </w:p>
    <w:p w14:paraId="136E8431" w14:textId="77777777" w:rsidR="00444994" w:rsidRPr="003763B4" w:rsidRDefault="00444994" w:rsidP="00C7550D">
      <w:pPr>
        <w:pStyle w:val="Level2"/>
        <w:numPr>
          <w:ilvl w:val="1"/>
          <w:numId w:val="6"/>
        </w:numPr>
      </w:pPr>
      <w:bookmarkStart w:id="467" w:name="_Toc169814822"/>
      <w:bookmarkStart w:id="468" w:name="_Ref176433025"/>
      <w:bookmarkStart w:id="469" w:name="_Toc199769298"/>
      <w:r>
        <w:t>PRICES</w:t>
      </w:r>
      <w:bookmarkEnd w:id="467"/>
      <w:bookmarkEnd w:id="468"/>
      <w:bookmarkEnd w:id="469"/>
      <w:r>
        <w:t xml:space="preserve"> </w:t>
      </w:r>
    </w:p>
    <w:p w14:paraId="57363A59" w14:textId="77777777" w:rsidR="00444994" w:rsidRDefault="00444994" w:rsidP="00444994">
      <w:pPr>
        <w:pStyle w:val="Level2Body"/>
      </w:pPr>
      <w:bookmarkStart w:id="470"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56693D00" w14:textId="77777777" w:rsidR="004F31A3" w:rsidRDefault="004F31A3" w:rsidP="00444994">
      <w:pPr>
        <w:pStyle w:val="Level2Body"/>
      </w:pPr>
    </w:p>
    <w:p w14:paraId="1E560C95" w14:textId="62602F7B" w:rsidR="004F31A3" w:rsidRPr="00877B64" w:rsidRDefault="004F31A3" w:rsidP="00877B64">
      <w:pPr>
        <w:pStyle w:val="Level2Body"/>
        <w:rPr>
          <w:szCs w:val="18"/>
        </w:rPr>
      </w:pPr>
      <w:r>
        <w:rPr>
          <w:szCs w:val="18"/>
        </w:rPr>
        <w:t xml:space="preserve">All prices, costs, and terms and conditions submitted in the </w:t>
      </w:r>
      <w:r w:rsidR="00BB2836">
        <w:rPr>
          <w:szCs w:val="18"/>
        </w:rPr>
        <w:t>solicitation response</w:t>
      </w:r>
      <w:r>
        <w:rPr>
          <w:szCs w:val="18"/>
        </w:rPr>
        <w:t xml:space="preserve"> shall remain fixed and valid commencing on the opening date of the </w:t>
      </w:r>
      <w:r w:rsidR="00BB2836">
        <w:rPr>
          <w:szCs w:val="18"/>
        </w:rPr>
        <w:t>solicitation</w:t>
      </w:r>
      <w:r>
        <w:rPr>
          <w:szCs w:val="18"/>
        </w:rPr>
        <w:t xml:space="preserve"> until the contract terminates or expires.</w:t>
      </w:r>
    </w:p>
    <w:p w14:paraId="75B4BB45" w14:textId="77777777" w:rsidR="00444994" w:rsidRPr="005B0D32" w:rsidRDefault="00444994" w:rsidP="000F02D3">
      <w:pPr>
        <w:pStyle w:val="Level2Body"/>
        <w:ind w:left="0"/>
        <w:rPr>
          <w:b/>
          <w:bCs/>
        </w:rPr>
      </w:pPr>
    </w:p>
    <w:p w14:paraId="31813D21"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4612E697" w14:textId="77777777" w:rsidR="00444994" w:rsidRPr="005B0D32" w:rsidRDefault="00444994" w:rsidP="00444994">
      <w:pPr>
        <w:pStyle w:val="Level2Body"/>
        <w:rPr>
          <w:b/>
          <w:bCs/>
        </w:rPr>
      </w:pPr>
    </w:p>
    <w:p w14:paraId="5E251342" w14:textId="77777777" w:rsidR="00444994" w:rsidRDefault="00444994" w:rsidP="00444994">
      <w:pPr>
        <w:pStyle w:val="Level2Body"/>
        <w:rPr>
          <w:b/>
          <w:bCs/>
        </w:rPr>
      </w:pPr>
      <w:r w:rsidRPr="005B0D32">
        <w:rPr>
          <w:b/>
          <w:bCs/>
        </w:rPr>
        <w:t>The State will be given full proportionate benefit of any decreases for the term of the contract.</w:t>
      </w:r>
    </w:p>
    <w:bookmarkEnd w:id="470"/>
    <w:p w14:paraId="4F60B41A" w14:textId="77777777" w:rsidR="00806323" w:rsidRPr="005B0D32" w:rsidRDefault="00806323" w:rsidP="00444994">
      <w:pPr>
        <w:pStyle w:val="Level2Body"/>
        <w:rPr>
          <w:b/>
          <w:bCs/>
        </w:rPr>
      </w:pPr>
    </w:p>
    <w:p w14:paraId="4BEA1D37" w14:textId="77777777" w:rsidR="009B1BB8" w:rsidRPr="003763B4" w:rsidRDefault="009B1BB8" w:rsidP="000D5553">
      <w:pPr>
        <w:pStyle w:val="Level2"/>
        <w:numPr>
          <w:ilvl w:val="1"/>
          <w:numId w:val="16"/>
        </w:numPr>
      </w:pPr>
      <w:bookmarkStart w:id="471" w:name="_Toc169814823"/>
      <w:bookmarkStart w:id="472" w:name="_Toc199769299"/>
      <w:r w:rsidRPr="003763B4">
        <w:t>PERMITS, REGULATIONS,</w:t>
      </w:r>
      <w:r w:rsidR="008C1AFE" w:rsidRPr="003763B4">
        <w:t xml:space="preserve"> LAWS</w:t>
      </w:r>
      <w:bookmarkEnd w:id="462"/>
      <w:bookmarkEnd w:id="463"/>
      <w:bookmarkEnd w:id="471"/>
      <w:bookmarkEnd w:id="472"/>
    </w:p>
    <w:p w14:paraId="6F6FA3AA" w14:textId="77777777" w:rsidR="00D67EFD" w:rsidRPr="002B2CFA" w:rsidRDefault="00D67EFD" w:rsidP="002B2CFA">
      <w:pPr>
        <w:pStyle w:val="Level2Body"/>
      </w:pPr>
      <w:bookmarkStart w:id="473"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73"/>
    <w:p w14:paraId="28E6A50C" w14:textId="77777777" w:rsidR="00595F99" w:rsidRPr="002B2CFA" w:rsidRDefault="00595F99" w:rsidP="002B2CFA">
      <w:pPr>
        <w:pStyle w:val="Level2Body"/>
      </w:pPr>
    </w:p>
    <w:p w14:paraId="3356939A" w14:textId="25C0634E" w:rsidR="00CE5CB4" w:rsidRPr="003763B4" w:rsidRDefault="008C1AFE" w:rsidP="000D5553">
      <w:pPr>
        <w:pStyle w:val="Level2"/>
        <w:numPr>
          <w:ilvl w:val="1"/>
          <w:numId w:val="16"/>
        </w:numPr>
      </w:pPr>
      <w:bookmarkStart w:id="474" w:name="_Toc126238570"/>
      <w:bookmarkStart w:id="475" w:name="_Toc129770828"/>
      <w:bookmarkStart w:id="476" w:name="_Toc169814824"/>
      <w:bookmarkStart w:id="477" w:name="_Toc199769300"/>
      <w:r w:rsidRPr="003763B4">
        <w:t xml:space="preserve">OWNERSHIP OF INFORMATION AND DATA </w:t>
      </w:r>
      <w:r w:rsidR="00D67EFD">
        <w:t>/ DELIVERABLES</w:t>
      </w:r>
      <w:bookmarkEnd w:id="474"/>
      <w:bookmarkEnd w:id="475"/>
      <w:bookmarkEnd w:id="476"/>
      <w:bookmarkEnd w:id="477"/>
    </w:p>
    <w:p w14:paraId="1B695769"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334B102B" w14:textId="77777777" w:rsidR="00D67EFD" w:rsidRPr="002B2CFA" w:rsidRDefault="00D67EFD" w:rsidP="002B2CFA">
      <w:pPr>
        <w:pStyle w:val="Level2Body"/>
      </w:pPr>
    </w:p>
    <w:p w14:paraId="61B7FDDD"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6A92E29F" w14:textId="77777777" w:rsidR="008C1AFE" w:rsidRPr="002B2CFA" w:rsidRDefault="008C1AFE" w:rsidP="002B2CFA">
      <w:pPr>
        <w:pStyle w:val="Level2Body"/>
      </w:pPr>
    </w:p>
    <w:p w14:paraId="200CD7B6" w14:textId="77777777" w:rsidR="00E826E8" w:rsidRPr="003763B4" w:rsidRDefault="009B1BB8" w:rsidP="000D5553">
      <w:pPr>
        <w:pStyle w:val="Level2"/>
        <w:numPr>
          <w:ilvl w:val="1"/>
          <w:numId w:val="16"/>
        </w:numPr>
      </w:pPr>
      <w:bookmarkStart w:id="478" w:name="_Toc126238571"/>
      <w:bookmarkStart w:id="479" w:name="_Toc129770829"/>
      <w:bookmarkStart w:id="480" w:name="_Toc169814825"/>
      <w:bookmarkStart w:id="481" w:name="_Toc199769301"/>
      <w:r w:rsidRPr="003763B4">
        <w:t>INSURANCE REQUIREMENTS</w:t>
      </w:r>
      <w:bookmarkEnd w:id="478"/>
      <w:bookmarkEnd w:id="479"/>
      <w:bookmarkEnd w:id="480"/>
      <w:bookmarkEnd w:id="481"/>
    </w:p>
    <w:p w14:paraId="7A42E547" w14:textId="77777777" w:rsidR="007A161C" w:rsidRDefault="007A161C" w:rsidP="007A161C">
      <w:pPr>
        <w:pStyle w:val="Level2Body"/>
      </w:pPr>
      <w:bookmarkStart w:id="482"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7362CD33" w14:textId="77777777" w:rsidR="001D380A" w:rsidRPr="002B2CFA" w:rsidRDefault="001D380A" w:rsidP="007A161C">
      <w:pPr>
        <w:pStyle w:val="Level2Body"/>
      </w:pPr>
    </w:p>
    <w:p w14:paraId="306719D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7E56E767" w14:textId="77777777"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66F85141"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5F5207BF" w14:textId="77777777" w:rsidR="00EF178E" w:rsidRPr="00514090" w:rsidRDefault="00EF178E" w:rsidP="001D380A">
      <w:pPr>
        <w:pStyle w:val="Level3Body"/>
      </w:pPr>
    </w:p>
    <w:p w14:paraId="6900221F"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4529E324" w14:textId="77777777" w:rsidR="007A161C" w:rsidRDefault="007A161C" w:rsidP="007A161C">
      <w:pPr>
        <w:pStyle w:val="Level2Body"/>
      </w:pPr>
    </w:p>
    <w:p w14:paraId="72FBBAC9" w14:textId="70788E3A" w:rsidR="007A161C" w:rsidRPr="002B2CFA" w:rsidRDefault="007A161C" w:rsidP="00B63AA9">
      <w:pPr>
        <w:pStyle w:val="Level2Body"/>
      </w:pPr>
      <w:r>
        <w:t xml:space="preserve">In the event that any policy written on a claims-made basis terminates or is canceled during the term of the contract or within </w:t>
      </w:r>
      <w:r w:rsidR="00A638F6">
        <w:t xml:space="preserve">one (1) </w:t>
      </w:r>
      <w:r>
        <w:t xml:space="preserve">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A638F6">
        <w:t xml:space="preserve">one (1) </w:t>
      </w:r>
      <w:r>
        <w:t>year following termination or expiration of the contract.</w:t>
      </w:r>
    </w:p>
    <w:p w14:paraId="3E39A1A3" w14:textId="77777777" w:rsidR="007A161C" w:rsidRPr="002B2CFA" w:rsidRDefault="007A161C" w:rsidP="00B63AA9">
      <w:pPr>
        <w:pStyle w:val="Level2Body"/>
      </w:pPr>
      <w:r w:rsidRPr="002B2CFA">
        <w:tab/>
      </w:r>
    </w:p>
    <w:p w14:paraId="43FAC45B"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064B9E3F" w14:textId="77777777" w:rsidR="007A161C" w:rsidRPr="002B2CFA" w:rsidRDefault="007A161C" w:rsidP="00EA352C">
      <w:pPr>
        <w:pStyle w:val="Level2Body"/>
      </w:pPr>
    </w:p>
    <w:p w14:paraId="1E02796E"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5FF940AF" w14:textId="77777777" w:rsidR="007A161C" w:rsidRPr="00514090" w:rsidRDefault="007A161C" w:rsidP="00066A8A">
      <w:pPr>
        <w:pStyle w:val="Level2Body"/>
      </w:pPr>
    </w:p>
    <w:p w14:paraId="78335D9A"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659AC997" w14:textId="77777777" w:rsidR="007A161C" w:rsidRPr="003763B4" w:rsidRDefault="007A161C" w:rsidP="00B63AA9">
      <w:pPr>
        <w:pStyle w:val="Level3Body"/>
        <w:tabs>
          <w:tab w:val="num" w:pos="1440"/>
        </w:tabs>
        <w:rPr>
          <w:rFonts w:cs="Arial"/>
          <w:szCs w:val="18"/>
        </w:rPr>
      </w:pPr>
      <w:r w:rsidRPr="003763B4">
        <w:rPr>
          <w:rFonts w:cs="Arial"/>
          <w:szCs w:val="18"/>
        </w:rPr>
        <w:lastRenderedPageBreak/>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E348E61" w14:textId="77777777" w:rsidR="007A161C" w:rsidRPr="003763B4" w:rsidRDefault="007A161C" w:rsidP="00B63AA9">
      <w:pPr>
        <w:pStyle w:val="Level3Body"/>
        <w:tabs>
          <w:tab w:val="num" w:pos="1440"/>
        </w:tabs>
        <w:rPr>
          <w:rFonts w:cs="Arial"/>
          <w:szCs w:val="18"/>
        </w:rPr>
      </w:pPr>
    </w:p>
    <w:p w14:paraId="414707FD"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5D0A4C5A"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6F1FF18F" w14:textId="77777777" w:rsidR="007A161C" w:rsidRPr="003763B4" w:rsidRDefault="007A161C" w:rsidP="00B63AA9">
      <w:pPr>
        <w:pStyle w:val="Level3Body"/>
        <w:tabs>
          <w:tab w:val="num" w:pos="1440"/>
        </w:tabs>
        <w:rPr>
          <w:rFonts w:cs="Arial"/>
          <w:szCs w:val="18"/>
        </w:rPr>
      </w:pPr>
    </w:p>
    <w:p w14:paraId="13269D31" w14:textId="31E149D2" w:rsidR="001F773A"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w:t>
      </w:r>
      <w:r w:rsidR="00A638F6">
        <w:rPr>
          <w:b/>
        </w:rPr>
        <w:t xml:space="preserve"> </w:t>
      </w:r>
      <w:r w:rsidRPr="00764FB6">
        <w:rPr>
          <w:b/>
        </w:rPr>
        <w:t>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2C450442" w14:textId="4857D88F"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181D48E" w14:textId="77777777" w:rsidTr="00504324">
        <w:tc>
          <w:tcPr>
            <w:tcW w:w="8630" w:type="dxa"/>
            <w:gridSpan w:val="2"/>
            <w:shd w:val="clear" w:color="auto" w:fill="D8D8D8"/>
          </w:tcPr>
          <w:p w14:paraId="6EC11CFC" w14:textId="7D7663ED"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35426451" w14:textId="77777777" w:rsidTr="00504324">
        <w:tc>
          <w:tcPr>
            <w:tcW w:w="8630" w:type="dxa"/>
            <w:gridSpan w:val="2"/>
            <w:shd w:val="clear" w:color="auto" w:fill="D8D8D8"/>
          </w:tcPr>
          <w:p w14:paraId="6CC3F95D" w14:textId="77777777" w:rsidR="007A161C" w:rsidRPr="000F02D3" w:rsidRDefault="007A161C" w:rsidP="00504324">
            <w:pPr>
              <w:keepNext/>
              <w:keepLines/>
              <w:rPr>
                <w:rStyle w:val="Glossary-Bold"/>
              </w:rPr>
            </w:pPr>
            <w:r w:rsidRPr="000F02D3">
              <w:rPr>
                <w:rStyle w:val="Glossary-Bold"/>
              </w:rPr>
              <w:t xml:space="preserve">COMMERCIAL GENERAL LIABILITY </w:t>
            </w:r>
          </w:p>
        </w:tc>
      </w:tr>
      <w:tr w:rsidR="007A161C" w:rsidRPr="00731093" w14:paraId="1092BDE2" w14:textId="77777777" w:rsidTr="00504324">
        <w:tc>
          <w:tcPr>
            <w:tcW w:w="4330" w:type="dxa"/>
            <w:shd w:val="clear" w:color="auto" w:fill="auto"/>
          </w:tcPr>
          <w:p w14:paraId="4F0F3C49" w14:textId="77777777" w:rsidR="007A161C" w:rsidRPr="000F02D3" w:rsidRDefault="007A161C" w:rsidP="00772580">
            <w:pPr>
              <w:pStyle w:val="Level2Body"/>
              <w:keepNext/>
              <w:keepLines/>
              <w:ind w:left="0"/>
              <w:rPr>
                <w:szCs w:val="18"/>
              </w:rPr>
            </w:pPr>
            <w:r w:rsidRPr="000F02D3">
              <w:rPr>
                <w:szCs w:val="18"/>
              </w:rPr>
              <w:t>General Aggregate</w:t>
            </w:r>
            <w:r w:rsidRPr="000F02D3">
              <w:rPr>
                <w:szCs w:val="18"/>
              </w:rPr>
              <w:tab/>
            </w:r>
          </w:p>
        </w:tc>
        <w:tc>
          <w:tcPr>
            <w:tcW w:w="4300" w:type="dxa"/>
            <w:shd w:val="clear" w:color="auto" w:fill="auto"/>
          </w:tcPr>
          <w:p w14:paraId="16889397" w14:textId="77777777" w:rsidR="007A161C" w:rsidRPr="000F02D3" w:rsidRDefault="007A161C" w:rsidP="00504324">
            <w:pPr>
              <w:pStyle w:val="Level2Body"/>
              <w:keepNext/>
              <w:keepLines/>
              <w:rPr>
                <w:szCs w:val="18"/>
              </w:rPr>
            </w:pPr>
            <w:r w:rsidRPr="000F02D3">
              <w:rPr>
                <w:szCs w:val="18"/>
              </w:rPr>
              <w:t>$2,000,000</w:t>
            </w:r>
          </w:p>
        </w:tc>
      </w:tr>
      <w:tr w:rsidR="007A161C" w:rsidRPr="00731093" w14:paraId="1E96F328" w14:textId="77777777" w:rsidTr="00504324">
        <w:tc>
          <w:tcPr>
            <w:tcW w:w="4330" w:type="dxa"/>
            <w:shd w:val="clear" w:color="auto" w:fill="auto"/>
          </w:tcPr>
          <w:p w14:paraId="688B3927" w14:textId="77777777" w:rsidR="007A161C" w:rsidRPr="000F02D3" w:rsidRDefault="007A161C" w:rsidP="00772580">
            <w:pPr>
              <w:pStyle w:val="Level2Body"/>
              <w:keepNext/>
              <w:keepLines/>
              <w:ind w:left="0"/>
              <w:rPr>
                <w:szCs w:val="18"/>
              </w:rPr>
            </w:pPr>
            <w:r w:rsidRPr="000F02D3">
              <w:rPr>
                <w:szCs w:val="18"/>
              </w:rPr>
              <w:t>Products/Completed Operations Aggregate</w:t>
            </w:r>
          </w:p>
        </w:tc>
        <w:tc>
          <w:tcPr>
            <w:tcW w:w="4300" w:type="dxa"/>
            <w:shd w:val="clear" w:color="auto" w:fill="auto"/>
          </w:tcPr>
          <w:p w14:paraId="401C73E5" w14:textId="77777777" w:rsidR="007A161C" w:rsidRPr="000F02D3" w:rsidRDefault="007A161C" w:rsidP="00504324">
            <w:pPr>
              <w:pStyle w:val="Level2Body"/>
              <w:keepNext/>
              <w:keepLines/>
              <w:rPr>
                <w:szCs w:val="18"/>
              </w:rPr>
            </w:pPr>
            <w:r w:rsidRPr="000F02D3">
              <w:rPr>
                <w:szCs w:val="18"/>
              </w:rPr>
              <w:t>$2,000,000</w:t>
            </w:r>
          </w:p>
        </w:tc>
      </w:tr>
      <w:tr w:rsidR="007A161C" w:rsidRPr="00731093" w14:paraId="6A46E8CC" w14:textId="77777777" w:rsidTr="00504324">
        <w:tc>
          <w:tcPr>
            <w:tcW w:w="4330" w:type="dxa"/>
            <w:shd w:val="clear" w:color="auto" w:fill="auto"/>
          </w:tcPr>
          <w:p w14:paraId="1FFB0CA4" w14:textId="77777777" w:rsidR="007A161C" w:rsidRPr="000F02D3" w:rsidRDefault="007A161C" w:rsidP="00772580">
            <w:pPr>
              <w:pStyle w:val="Level2Body"/>
              <w:keepNext/>
              <w:keepLines/>
              <w:ind w:left="0"/>
              <w:rPr>
                <w:szCs w:val="18"/>
              </w:rPr>
            </w:pPr>
            <w:r w:rsidRPr="000F02D3">
              <w:rPr>
                <w:szCs w:val="18"/>
              </w:rPr>
              <w:t>Personal/Advertising Injury</w:t>
            </w:r>
            <w:r w:rsidRPr="000F02D3">
              <w:rPr>
                <w:szCs w:val="18"/>
              </w:rPr>
              <w:tab/>
            </w:r>
          </w:p>
        </w:tc>
        <w:tc>
          <w:tcPr>
            <w:tcW w:w="4300" w:type="dxa"/>
            <w:shd w:val="clear" w:color="auto" w:fill="auto"/>
          </w:tcPr>
          <w:p w14:paraId="7D20B183" w14:textId="77777777" w:rsidR="007A161C" w:rsidRPr="000F02D3" w:rsidRDefault="007A161C" w:rsidP="00504324">
            <w:pPr>
              <w:pStyle w:val="Level2Body"/>
              <w:keepNext/>
              <w:keepLines/>
            </w:pPr>
            <w:r w:rsidRPr="000F02D3">
              <w:t>$1,000,000 per occurrence</w:t>
            </w:r>
          </w:p>
        </w:tc>
      </w:tr>
      <w:tr w:rsidR="007A161C" w:rsidRPr="00731093" w14:paraId="0FDCD73D" w14:textId="77777777" w:rsidTr="00504324">
        <w:tc>
          <w:tcPr>
            <w:tcW w:w="4330" w:type="dxa"/>
            <w:shd w:val="clear" w:color="auto" w:fill="auto"/>
          </w:tcPr>
          <w:p w14:paraId="3D5DBDD7" w14:textId="77777777" w:rsidR="007A161C" w:rsidRPr="000F02D3" w:rsidRDefault="007A161C" w:rsidP="00772580">
            <w:pPr>
              <w:pStyle w:val="Level2Body"/>
              <w:keepNext/>
              <w:keepLines/>
              <w:ind w:left="0"/>
              <w:rPr>
                <w:szCs w:val="18"/>
              </w:rPr>
            </w:pPr>
            <w:r w:rsidRPr="000F02D3">
              <w:rPr>
                <w:szCs w:val="18"/>
              </w:rPr>
              <w:t>Bodily Injury/Property Damage</w:t>
            </w:r>
            <w:r w:rsidRPr="000F02D3">
              <w:rPr>
                <w:szCs w:val="18"/>
              </w:rPr>
              <w:tab/>
            </w:r>
          </w:p>
        </w:tc>
        <w:tc>
          <w:tcPr>
            <w:tcW w:w="4300" w:type="dxa"/>
            <w:shd w:val="clear" w:color="auto" w:fill="auto"/>
          </w:tcPr>
          <w:p w14:paraId="5048B1E1" w14:textId="77777777" w:rsidR="007A161C" w:rsidRPr="000F02D3" w:rsidRDefault="007A161C" w:rsidP="00504324">
            <w:pPr>
              <w:pStyle w:val="Level2Body"/>
              <w:keepNext/>
              <w:keepLines/>
              <w:rPr>
                <w:szCs w:val="18"/>
              </w:rPr>
            </w:pPr>
            <w:r w:rsidRPr="000F02D3">
              <w:rPr>
                <w:szCs w:val="18"/>
              </w:rPr>
              <w:t>$1,000,000 per occurrence</w:t>
            </w:r>
          </w:p>
        </w:tc>
      </w:tr>
      <w:tr w:rsidR="007A161C" w:rsidRPr="00731093" w14:paraId="5426809E" w14:textId="77777777" w:rsidTr="00504324">
        <w:tc>
          <w:tcPr>
            <w:tcW w:w="4330" w:type="dxa"/>
            <w:shd w:val="clear" w:color="auto" w:fill="auto"/>
          </w:tcPr>
          <w:p w14:paraId="2639F21D" w14:textId="77777777" w:rsidR="007A161C" w:rsidRPr="000F02D3" w:rsidRDefault="007A161C" w:rsidP="00772580">
            <w:pPr>
              <w:pStyle w:val="Level2Body"/>
              <w:keepNext/>
              <w:keepLines/>
              <w:ind w:left="0"/>
              <w:rPr>
                <w:szCs w:val="18"/>
              </w:rPr>
            </w:pPr>
            <w:r w:rsidRPr="000F02D3">
              <w:rPr>
                <w:szCs w:val="18"/>
              </w:rPr>
              <w:t>Medical Payments</w:t>
            </w:r>
          </w:p>
        </w:tc>
        <w:tc>
          <w:tcPr>
            <w:tcW w:w="4300" w:type="dxa"/>
            <w:shd w:val="clear" w:color="auto" w:fill="auto"/>
          </w:tcPr>
          <w:p w14:paraId="180A09CB" w14:textId="77777777" w:rsidR="007A161C" w:rsidRPr="000F02D3" w:rsidRDefault="007A161C" w:rsidP="00504324">
            <w:pPr>
              <w:pStyle w:val="Level2Body"/>
              <w:keepNext/>
              <w:keepLines/>
              <w:rPr>
                <w:szCs w:val="18"/>
              </w:rPr>
            </w:pPr>
            <w:r w:rsidRPr="000F02D3">
              <w:rPr>
                <w:szCs w:val="18"/>
              </w:rPr>
              <w:t>$10,000 any one person</w:t>
            </w:r>
          </w:p>
        </w:tc>
      </w:tr>
      <w:tr w:rsidR="007A161C" w:rsidRPr="00731093" w14:paraId="222F7590" w14:textId="77777777" w:rsidTr="00504324">
        <w:tc>
          <w:tcPr>
            <w:tcW w:w="4330" w:type="dxa"/>
            <w:shd w:val="clear" w:color="auto" w:fill="auto"/>
          </w:tcPr>
          <w:p w14:paraId="64211F5D" w14:textId="77777777" w:rsidR="007A161C" w:rsidRPr="000F02D3" w:rsidRDefault="007A161C" w:rsidP="00772580">
            <w:pPr>
              <w:pStyle w:val="Level2Body"/>
              <w:keepNext/>
              <w:keepLines/>
              <w:ind w:left="0"/>
              <w:rPr>
                <w:szCs w:val="18"/>
              </w:rPr>
            </w:pPr>
            <w:r w:rsidRPr="000F02D3">
              <w:rPr>
                <w:szCs w:val="18"/>
              </w:rPr>
              <w:t>Damage to Rented Premises</w:t>
            </w:r>
            <w:r w:rsidR="00EE05C6" w:rsidRPr="000F02D3">
              <w:rPr>
                <w:szCs w:val="18"/>
              </w:rPr>
              <w:t xml:space="preserve"> (Fire)</w:t>
            </w:r>
          </w:p>
        </w:tc>
        <w:tc>
          <w:tcPr>
            <w:tcW w:w="4300" w:type="dxa"/>
            <w:shd w:val="clear" w:color="auto" w:fill="auto"/>
          </w:tcPr>
          <w:p w14:paraId="65BD1730" w14:textId="77777777" w:rsidR="007A161C" w:rsidRPr="000F02D3" w:rsidRDefault="007A161C" w:rsidP="00504324">
            <w:pPr>
              <w:pStyle w:val="Level2Body"/>
              <w:keepNext/>
              <w:keepLines/>
              <w:rPr>
                <w:szCs w:val="18"/>
              </w:rPr>
            </w:pPr>
            <w:r w:rsidRPr="000F02D3">
              <w:rPr>
                <w:szCs w:val="18"/>
              </w:rPr>
              <w:t>$300,000 each occurrence</w:t>
            </w:r>
          </w:p>
        </w:tc>
      </w:tr>
      <w:tr w:rsidR="007A161C" w:rsidRPr="00731093" w14:paraId="4A569C5A" w14:textId="77777777" w:rsidTr="00504324">
        <w:tc>
          <w:tcPr>
            <w:tcW w:w="4330" w:type="dxa"/>
            <w:shd w:val="clear" w:color="auto" w:fill="auto"/>
          </w:tcPr>
          <w:p w14:paraId="11BDE916" w14:textId="77777777" w:rsidR="007A161C" w:rsidRPr="000F02D3" w:rsidRDefault="007A161C" w:rsidP="00772580">
            <w:pPr>
              <w:pStyle w:val="Level2Body"/>
              <w:keepNext/>
              <w:keepLines/>
              <w:ind w:left="0"/>
              <w:rPr>
                <w:szCs w:val="18"/>
              </w:rPr>
            </w:pPr>
            <w:r w:rsidRPr="000F02D3">
              <w:rPr>
                <w:szCs w:val="18"/>
              </w:rPr>
              <w:t>Contractual</w:t>
            </w:r>
          </w:p>
        </w:tc>
        <w:tc>
          <w:tcPr>
            <w:tcW w:w="4300" w:type="dxa"/>
            <w:shd w:val="clear" w:color="auto" w:fill="auto"/>
          </w:tcPr>
          <w:p w14:paraId="3DA3A751" w14:textId="77777777" w:rsidR="007A161C" w:rsidRPr="000F02D3" w:rsidRDefault="007A161C" w:rsidP="00504324">
            <w:pPr>
              <w:pStyle w:val="Level2Body"/>
              <w:keepNext/>
              <w:keepLines/>
              <w:rPr>
                <w:szCs w:val="18"/>
              </w:rPr>
            </w:pPr>
            <w:r w:rsidRPr="000F02D3">
              <w:rPr>
                <w:szCs w:val="18"/>
              </w:rPr>
              <w:t>Included</w:t>
            </w:r>
          </w:p>
        </w:tc>
      </w:tr>
      <w:tr w:rsidR="007A161C" w:rsidRPr="00731093" w14:paraId="0709FEBD" w14:textId="77777777" w:rsidTr="00504324">
        <w:tc>
          <w:tcPr>
            <w:tcW w:w="4330" w:type="dxa"/>
            <w:shd w:val="clear" w:color="auto" w:fill="auto"/>
          </w:tcPr>
          <w:p w14:paraId="1B670649" w14:textId="77777777" w:rsidR="007A161C" w:rsidRPr="000F02D3" w:rsidRDefault="007A161C" w:rsidP="00772580">
            <w:pPr>
              <w:pStyle w:val="Level2Body"/>
              <w:keepNext/>
              <w:keepLines/>
              <w:ind w:left="0"/>
              <w:rPr>
                <w:szCs w:val="18"/>
              </w:rPr>
            </w:pPr>
            <w:r w:rsidRPr="000F02D3">
              <w:rPr>
                <w:szCs w:val="18"/>
              </w:rPr>
              <w:t xml:space="preserve">Independent </w:t>
            </w:r>
            <w:r w:rsidR="00854A18" w:rsidRPr="000F02D3">
              <w:rPr>
                <w:szCs w:val="18"/>
              </w:rPr>
              <w:t>Vendor</w:t>
            </w:r>
            <w:r w:rsidRPr="000F02D3">
              <w:rPr>
                <w:szCs w:val="18"/>
              </w:rPr>
              <w:t>s</w:t>
            </w:r>
          </w:p>
        </w:tc>
        <w:tc>
          <w:tcPr>
            <w:tcW w:w="4300" w:type="dxa"/>
            <w:shd w:val="clear" w:color="auto" w:fill="auto"/>
          </w:tcPr>
          <w:p w14:paraId="5A68F19D" w14:textId="77777777" w:rsidR="007A161C" w:rsidRPr="000F02D3" w:rsidRDefault="007A161C" w:rsidP="00504324">
            <w:pPr>
              <w:pStyle w:val="Level2Body"/>
              <w:keepNext/>
              <w:keepLines/>
              <w:rPr>
                <w:szCs w:val="18"/>
              </w:rPr>
            </w:pPr>
            <w:r w:rsidRPr="000F02D3">
              <w:rPr>
                <w:szCs w:val="18"/>
              </w:rPr>
              <w:t>Included</w:t>
            </w:r>
          </w:p>
        </w:tc>
      </w:tr>
      <w:tr w:rsidR="007A161C" w:rsidRPr="00731093" w14:paraId="5C615B33" w14:textId="77777777" w:rsidTr="006A03EA">
        <w:tc>
          <w:tcPr>
            <w:tcW w:w="8630" w:type="dxa"/>
            <w:gridSpan w:val="2"/>
            <w:shd w:val="clear" w:color="auto" w:fill="auto"/>
            <w:tcMar>
              <w:left w:w="0" w:type="dxa"/>
              <w:right w:w="0" w:type="dxa"/>
            </w:tcMar>
          </w:tcPr>
          <w:p w14:paraId="5D81ECAC" w14:textId="77777777" w:rsidR="007A161C" w:rsidRPr="000F02D3" w:rsidRDefault="007A161C" w:rsidP="006A03EA">
            <w:pPr>
              <w:pStyle w:val="Level4"/>
              <w:keepNext/>
              <w:keepLines/>
              <w:numPr>
                <w:ilvl w:val="0"/>
                <w:numId w:val="0"/>
              </w:numPr>
              <w:jc w:val="center"/>
              <w:rPr>
                <w:rFonts w:ascii="Arial Bold" w:hAnsi="Arial Bold" w:cs="Arial"/>
                <w:b/>
                <w:i/>
                <w:spacing w:val="-2"/>
                <w:szCs w:val="18"/>
              </w:rPr>
            </w:pPr>
            <w:r w:rsidRPr="000F02D3">
              <w:rPr>
                <w:rFonts w:ascii="Arial Bold" w:hAnsi="Arial Bold" w:cs="Arial"/>
                <w:b/>
                <w:i/>
                <w:spacing w:val="-2"/>
                <w:szCs w:val="18"/>
              </w:rPr>
              <w:t>If higher limits are required, the Umbrella/Excess Liability limits are allowed to satisfy the higher limit.</w:t>
            </w:r>
          </w:p>
        </w:tc>
      </w:tr>
      <w:tr w:rsidR="007A161C" w:rsidRPr="00731093" w14:paraId="4A3C1CAE" w14:textId="77777777" w:rsidTr="00504324">
        <w:tc>
          <w:tcPr>
            <w:tcW w:w="8630" w:type="dxa"/>
            <w:gridSpan w:val="2"/>
            <w:shd w:val="clear" w:color="auto" w:fill="D8D8D8"/>
          </w:tcPr>
          <w:p w14:paraId="1DF48FC4" w14:textId="77777777" w:rsidR="007A161C" w:rsidRPr="000F02D3" w:rsidRDefault="007A161C" w:rsidP="00504324">
            <w:pPr>
              <w:keepNext/>
              <w:keepLines/>
              <w:rPr>
                <w:rStyle w:val="Glossary-Bold"/>
              </w:rPr>
            </w:pPr>
            <w:r w:rsidRPr="000F02D3">
              <w:rPr>
                <w:rStyle w:val="Glossary-Bold"/>
              </w:rPr>
              <w:t>WORKER’S COMPENSATION</w:t>
            </w:r>
          </w:p>
        </w:tc>
      </w:tr>
      <w:tr w:rsidR="007A161C" w:rsidRPr="00731093" w14:paraId="78B7763F" w14:textId="77777777" w:rsidTr="00504324">
        <w:tc>
          <w:tcPr>
            <w:tcW w:w="4330" w:type="dxa"/>
            <w:shd w:val="clear" w:color="auto" w:fill="auto"/>
          </w:tcPr>
          <w:p w14:paraId="7F252E2D" w14:textId="77777777" w:rsidR="007A161C" w:rsidRPr="000F02D3" w:rsidRDefault="007A161C" w:rsidP="00772580">
            <w:pPr>
              <w:pStyle w:val="Level2Body"/>
              <w:keepNext/>
              <w:keepLines/>
              <w:ind w:left="0"/>
              <w:rPr>
                <w:szCs w:val="18"/>
              </w:rPr>
            </w:pPr>
            <w:r w:rsidRPr="000F02D3">
              <w:rPr>
                <w:szCs w:val="18"/>
              </w:rPr>
              <w:t>Employers Liability Limits</w:t>
            </w:r>
          </w:p>
        </w:tc>
        <w:tc>
          <w:tcPr>
            <w:tcW w:w="4300" w:type="dxa"/>
            <w:shd w:val="clear" w:color="auto" w:fill="auto"/>
          </w:tcPr>
          <w:p w14:paraId="506974ED" w14:textId="77777777" w:rsidR="007A161C" w:rsidRPr="000F02D3" w:rsidRDefault="007A161C" w:rsidP="00504324">
            <w:pPr>
              <w:pStyle w:val="Level2Body"/>
              <w:keepNext/>
              <w:keepLines/>
              <w:rPr>
                <w:szCs w:val="18"/>
              </w:rPr>
            </w:pPr>
            <w:r w:rsidRPr="000F02D3">
              <w:rPr>
                <w:szCs w:val="18"/>
              </w:rPr>
              <w:t>$500K/$500K/$500K</w:t>
            </w:r>
          </w:p>
        </w:tc>
      </w:tr>
      <w:tr w:rsidR="007A161C" w:rsidRPr="00731093" w14:paraId="659B2565" w14:textId="77777777" w:rsidTr="00504324">
        <w:tc>
          <w:tcPr>
            <w:tcW w:w="4330" w:type="dxa"/>
            <w:shd w:val="clear" w:color="auto" w:fill="auto"/>
          </w:tcPr>
          <w:p w14:paraId="31403A09" w14:textId="77777777" w:rsidR="007A161C" w:rsidRPr="000F02D3" w:rsidRDefault="007A161C" w:rsidP="00772580">
            <w:pPr>
              <w:pStyle w:val="Level2Body"/>
              <w:keepNext/>
              <w:keepLines/>
              <w:ind w:left="0"/>
              <w:rPr>
                <w:szCs w:val="18"/>
              </w:rPr>
            </w:pPr>
            <w:r w:rsidRPr="000F02D3">
              <w:rPr>
                <w:szCs w:val="18"/>
              </w:rPr>
              <w:t>Statutory Limits- All States</w:t>
            </w:r>
          </w:p>
        </w:tc>
        <w:tc>
          <w:tcPr>
            <w:tcW w:w="4300" w:type="dxa"/>
            <w:shd w:val="clear" w:color="auto" w:fill="auto"/>
          </w:tcPr>
          <w:p w14:paraId="07FF3B85" w14:textId="77777777" w:rsidR="007A161C" w:rsidRPr="000F02D3" w:rsidRDefault="007A161C" w:rsidP="00504324">
            <w:pPr>
              <w:pStyle w:val="Level2Body"/>
              <w:keepNext/>
              <w:keepLines/>
              <w:rPr>
                <w:szCs w:val="18"/>
              </w:rPr>
            </w:pPr>
            <w:r w:rsidRPr="000F02D3">
              <w:rPr>
                <w:szCs w:val="18"/>
              </w:rPr>
              <w:t>Statutory - State of Nebraska</w:t>
            </w:r>
          </w:p>
        </w:tc>
      </w:tr>
      <w:tr w:rsidR="007A161C" w:rsidRPr="00731093" w14:paraId="5D9E4F53" w14:textId="77777777" w:rsidTr="00504324">
        <w:tc>
          <w:tcPr>
            <w:tcW w:w="4330" w:type="dxa"/>
            <w:shd w:val="clear" w:color="auto" w:fill="auto"/>
          </w:tcPr>
          <w:p w14:paraId="0BF689DB" w14:textId="77777777" w:rsidR="007A161C" w:rsidRPr="000F02D3" w:rsidRDefault="007A161C" w:rsidP="00772580">
            <w:pPr>
              <w:pStyle w:val="Level2Body"/>
              <w:keepNext/>
              <w:keepLines/>
              <w:ind w:left="0"/>
              <w:rPr>
                <w:szCs w:val="18"/>
              </w:rPr>
            </w:pPr>
            <w:r w:rsidRPr="000F02D3">
              <w:rPr>
                <w:szCs w:val="18"/>
              </w:rPr>
              <w:t>Voluntary Compensation</w:t>
            </w:r>
          </w:p>
        </w:tc>
        <w:tc>
          <w:tcPr>
            <w:tcW w:w="4300" w:type="dxa"/>
            <w:shd w:val="clear" w:color="auto" w:fill="auto"/>
          </w:tcPr>
          <w:p w14:paraId="0C135B32" w14:textId="77777777" w:rsidR="007A161C" w:rsidRPr="000F02D3" w:rsidRDefault="007A161C" w:rsidP="00504324">
            <w:pPr>
              <w:pStyle w:val="Level2Body"/>
              <w:keepNext/>
              <w:keepLines/>
              <w:rPr>
                <w:szCs w:val="18"/>
              </w:rPr>
            </w:pPr>
            <w:r w:rsidRPr="000F02D3">
              <w:rPr>
                <w:szCs w:val="18"/>
              </w:rPr>
              <w:t>Statutory</w:t>
            </w:r>
          </w:p>
        </w:tc>
      </w:tr>
      <w:tr w:rsidR="007A161C" w:rsidRPr="00731093" w14:paraId="19C6CDF9" w14:textId="77777777" w:rsidTr="00504324">
        <w:tc>
          <w:tcPr>
            <w:tcW w:w="8630" w:type="dxa"/>
            <w:gridSpan w:val="2"/>
            <w:shd w:val="clear" w:color="auto" w:fill="D8D8D8"/>
          </w:tcPr>
          <w:p w14:paraId="0F03A467" w14:textId="77777777" w:rsidR="007A161C" w:rsidRPr="000F02D3" w:rsidRDefault="007A161C" w:rsidP="00504324">
            <w:pPr>
              <w:keepNext/>
              <w:keepLines/>
              <w:rPr>
                <w:rStyle w:val="Glossary-Bold"/>
              </w:rPr>
            </w:pPr>
            <w:r w:rsidRPr="000F02D3">
              <w:rPr>
                <w:rStyle w:val="Glossary-Bold"/>
              </w:rPr>
              <w:t>UMBRELLA/EXCESS LIABILITY</w:t>
            </w:r>
          </w:p>
        </w:tc>
      </w:tr>
      <w:tr w:rsidR="007A161C" w:rsidRPr="00731093" w14:paraId="0881349A" w14:textId="77777777" w:rsidTr="00504324">
        <w:tc>
          <w:tcPr>
            <w:tcW w:w="4330" w:type="dxa"/>
            <w:shd w:val="clear" w:color="auto" w:fill="auto"/>
          </w:tcPr>
          <w:p w14:paraId="7AD89907" w14:textId="77777777" w:rsidR="007A161C" w:rsidRPr="000F02D3" w:rsidRDefault="007A161C" w:rsidP="00772580">
            <w:pPr>
              <w:pStyle w:val="Level2Body"/>
              <w:keepNext/>
              <w:keepLines/>
              <w:ind w:left="0"/>
              <w:rPr>
                <w:szCs w:val="18"/>
              </w:rPr>
            </w:pPr>
            <w:r w:rsidRPr="000F02D3">
              <w:rPr>
                <w:szCs w:val="18"/>
              </w:rPr>
              <w:t>Over Primary Insurance</w:t>
            </w:r>
            <w:r w:rsidRPr="000F02D3">
              <w:rPr>
                <w:szCs w:val="18"/>
              </w:rPr>
              <w:tab/>
            </w:r>
          </w:p>
        </w:tc>
        <w:tc>
          <w:tcPr>
            <w:tcW w:w="4300" w:type="dxa"/>
            <w:shd w:val="clear" w:color="auto" w:fill="auto"/>
          </w:tcPr>
          <w:p w14:paraId="62739DFF" w14:textId="77777777" w:rsidR="007A161C" w:rsidRPr="000F02D3" w:rsidRDefault="007A161C" w:rsidP="00504324">
            <w:pPr>
              <w:pStyle w:val="Level2Body"/>
              <w:keepNext/>
              <w:keepLines/>
              <w:rPr>
                <w:szCs w:val="18"/>
              </w:rPr>
            </w:pPr>
            <w:r w:rsidRPr="000F02D3">
              <w:rPr>
                <w:szCs w:val="18"/>
              </w:rPr>
              <w:t>$5,000,000 per occurrence</w:t>
            </w:r>
          </w:p>
        </w:tc>
      </w:tr>
      <w:tr w:rsidR="007A161C" w:rsidRPr="00731093" w14:paraId="2AE9A6CA" w14:textId="77777777" w:rsidTr="00504324">
        <w:tc>
          <w:tcPr>
            <w:tcW w:w="8630" w:type="dxa"/>
            <w:gridSpan w:val="2"/>
            <w:shd w:val="clear" w:color="auto" w:fill="D8D8D8"/>
          </w:tcPr>
          <w:p w14:paraId="6FC31AD7" w14:textId="77777777" w:rsidR="007A161C" w:rsidRPr="000F02D3" w:rsidRDefault="007A161C" w:rsidP="00504324">
            <w:pPr>
              <w:keepNext/>
              <w:keepLines/>
              <w:rPr>
                <w:rStyle w:val="Glossary-Bold"/>
              </w:rPr>
            </w:pPr>
            <w:r w:rsidRPr="000F02D3">
              <w:rPr>
                <w:rStyle w:val="Glossary-Bold"/>
              </w:rPr>
              <w:t>COMMERCIAL CRIME</w:t>
            </w:r>
          </w:p>
        </w:tc>
      </w:tr>
      <w:tr w:rsidR="007A161C" w:rsidRPr="00731093" w14:paraId="31E58D9D" w14:textId="77777777" w:rsidTr="00504324">
        <w:tc>
          <w:tcPr>
            <w:tcW w:w="4330" w:type="dxa"/>
            <w:shd w:val="clear" w:color="auto" w:fill="auto"/>
          </w:tcPr>
          <w:p w14:paraId="60B05073" w14:textId="77777777" w:rsidR="007A161C" w:rsidRPr="000F02D3" w:rsidRDefault="007A161C" w:rsidP="00772580">
            <w:pPr>
              <w:pStyle w:val="Level2Body"/>
              <w:keepNext/>
              <w:keepLines/>
              <w:ind w:left="0"/>
            </w:pPr>
            <w:r w:rsidRPr="000F02D3">
              <w:t>Crime/Employee Dishonesty Including 3rd Party Fidelity</w:t>
            </w:r>
          </w:p>
        </w:tc>
        <w:tc>
          <w:tcPr>
            <w:tcW w:w="4300" w:type="dxa"/>
            <w:shd w:val="clear" w:color="auto" w:fill="auto"/>
          </w:tcPr>
          <w:p w14:paraId="670B270A" w14:textId="77777777" w:rsidR="007A161C" w:rsidRPr="000F02D3" w:rsidRDefault="007A161C" w:rsidP="00504324">
            <w:pPr>
              <w:pStyle w:val="Level2Body"/>
              <w:keepNext/>
              <w:keepLines/>
            </w:pPr>
            <w:r w:rsidRPr="000F02D3">
              <w:t>$1,000,000</w:t>
            </w:r>
          </w:p>
        </w:tc>
      </w:tr>
      <w:tr w:rsidR="007A161C" w:rsidRPr="00731093" w14:paraId="36AC5B8A" w14:textId="77777777" w:rsidTr="008A1298">
        <w:trPr>
          <w:trHeight w:val="287"/>
        </w:trPr>
        <w:tc>
          <w:tcPr>
            <w:tcW w:w="8630" w:type="dxa"/>
            <w:gridSpan w:val="2"/>
            <w:shd w:val="clear" w:color="auto" w:fill="D8D8D8"/>
          </w:tcPr>
          <w:p w14:paraId="4E7697DA" w14:textId="77777777" w:rsidR="007A161C" w:rsidRPr="000F02D3" w:rsidRDefault="007A161C" w:rsidP="00504324">
            <w:pPr>
              <w:keepNext/>
              <w:keepLines/>
              <w:rPr>
                <w:rStyle w:val="Glossary-Bold"/>
              </w:rPr>
            </w:pPr>
            <w:r w:rsidRPr="000F02D3">
              <w:rPr>
                <w:rStyle w:val="Glossary-Bold"/>
              </w:rPr>
              <w:t>CYBER LIABILITY</w:t>
            </w:r>
          </w:p>
        </w:tc>
      </w:tr>
      <w:tr w:rsidR="007A161C" w:rsidRPr="00731093" w14:paraId="601A579C" w14:textId="77777777" w:rsidTr="00504324">
        <w:tc>
          <w:tcPr>
            <w:tcW w:w="4330" w:type="dxa"/>
            <w:shd w:val="clear" w:color="auto" w:fill="auto"/>
          </w:tcPr>
          <w:p w14:paraId="0D4092B4" w14:textId="77777777" w:rsidR="007A161C" w:rsidRPr="000F02D3" w:rsidRDefault="007A161C" w:rsidP="00772580">
            <w:pPr>
              <w:pStyle w:val="Level2Body"/>
              <w:keepNext/>
              <w:keepLines/>
              <w:ind w:left="0"/>
            </w:pPr>
            <w:r w:rsidRPr="000F02D3">
              <w:t>Breach of Privacy, Security Breach, Denial of Service, Remediation, Fines and Penalties</w:t>
            </w:r>
          </w:p>
        </w:tc>
        <w:tc>
          <w:tcPr>
            <w:tcW w:w="4300" w:type="dxa"/>
            <w:shd w:val="clear" w:color="auto" w:fill="auto"/>
          </w:tcPr>
          <w:p w14:paraId="0148C781" w14:textId="77777777" w:rsidR="007A161C" w:rsidRPr="000F02D3" w:rsidRDefault="007A161C" w:rsidP="00504324">
            <w:pPr>
              <w:pStyle w:val="Level2Body"/>
              <w:keepNext/>
              <w:keepLines/>
            </w:pPr>
            <w:r w:rsidRPr="000F02D3">
              <w:t>$</w:t>
            </w:r>
            <w:r w:rsidR="00556015" w:rsidRPr="000F02D3">
              <w:t>5</w:t>
            </w:r>
            <w:r w:rsidRPr="000F02D3">
              <w:t>,000,000</w:t>
            </w:r>
          </w:p>
        </w:tc>
      </w:tr>
      <w:tr w:rsidR="007A161C" w:rsidRPr="00731093" w14:paraId="74802D9F" w14:textId="77777777" w:rsidTr="00504324">
        <w:tc>
          <w:tcPr>
            <w:tcW w:w="8630" w:type="dxa"/>
            <w:gridSpan w:val="2"/>
            <w:shd w:val="clear" w:color="auto" w:fill="D8D8D8"/>
          </w:tcPr>
          <w:p w14:paraId="04D82E9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17F53D31" w14:textId="77777777" w:rsidTr="00504324">
        <w:tc>
          <w:tcPr>
            <w:tcW w:w="8630" w:type="dxa"/>
            <w:gridSpan w:val="2"/>
            <w:shd w:val="clear" w:color="auto" w:fill="auto"/>
          </w:tcPr>
          <w:p w14:paraId="746313A3"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4E5A79A6" w14:textId="77777777" w:rsidTr="00504324">
        <w:tc>
          <w:tcPr>
            <w:tcW w:w="8630" w:type="dxa"/>
            <w:gridSpan w:val="2"/>
            <w:shd w:val="clear" w:color="auto" w:fill="D8D8D8"/>
          </w:tcPr>
          <w:p w14:paraId="363946B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2BFCCADE" w14:textId="77777777" w:rsidTr="00504324">
        <w:tc>
          <w:tcPr>
            <w:tcW w:w="8630" w:type="dxa"/>
            <w:gridSpan w:val="2"/>
            <w:shd w:val="clear" w:color="auto" w:fill="auto"/>
          </w:tcPr>
          <w:p w14:paraId="7FF9C4B8"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1BFF8297" w14:textId="77777777" w:rsidR="007A161C" w:rsidRDefault="007A161C" w:rsidP="007A161C">
      <w:pPr>
        <w:pStyle w:val="Level2Body"/>
        <w:rPr>
          <w:szCs w:val="18"/>
        </w:rPr>
      </w:pPr>
    </w:p>
    <w:p w14:paraId="34418976"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1434CF5"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1DEC2BB9" w14:textId="77777777" w:rsidR="007A161C" w:rsidRDefault="007A161C" w:rsidP="007A161C">
      <w:pPr>
        <w:pStyle w:val="Level3Body"/>
        <w:keepNext/>
        <w:keepLines/>
        <w:rPr>
          <w:rFonts w:cs="Arial"/>
          <w:szCs w:val="18"/>
        </w:rPr>
      </w:pPr>
    </w:p>
    <w:p w14:paraId="6867061B" w14:textId="6F4B58C5" w:rsidR="007D2626" w:rsidRPr="00EE05C6" w:rsidRDefault="00631BF7" w:rsidP="007D2626">
      <w:pPr>
        <w:pStyle w:val="Level3Body"/>
        <w:keepNext/>
        <w:keepLines/>
        <w:rPr>
          <w:highlight w:val="yellow"/>
        </w:rPr>
      </w:pPr>
      <w:r>
        <w:rPr>
          <w:szCs w:val="18"/>
        </w:rPr>
        <w:t>121</w:t>
      </w:r>
      <w:r w:rsidR="009029B7">
        <w:rPr>
          <w:szCs w:val="18"/>
        </w:rPr>
        <w:t>442</w:t>
      </w:r>
      <w:r>
        <w:rPr>
          <w:szCs w:val="18"/>
        </w:rPr>
        <w:t xml:space="preserve"> O</w:t>
      </w:r>
      <w:r w:rsidR="009029B7">
        <w:rPr>
          <w:szCs w:val="18"/>
        </w:rPr>
        <w:t>5</w:t>
      </w:r>
    </w:p>
    <w:p w14:paraId="536228C7" w14:textId="389964F8" w:rsidR="007D2626" w:rsidRPr="000F02D3" w:rsidRDefault="00A638F6" w:rsidP="007D2626">
      <w:pPr>
        <w:pStyle w:val="Level3Body"/>
        <w:keepNext/>
        <w:keepLines/>
      </w:pPr>
      <w:r w:rsidRPr="000F02D3">
        <w:t>Nebraska Department of Environment and Energy</w:t>
      </w:r>
    </w:p>
    <w:p w14:paraId="77C33481" w14:textId="6FC34B0B" w:rsidR="007D2626" w:rsidRPr="000F02D3" w:rsidRDefault="007D2626" w:rsidP="007D2626">
      <w:pPr>
        <w:pStyle w:val="Level3Body"/>
        <w:keepNext/>
        <w:keepLines/>
      </w:pPr>
      <w:r w:rsidRPr="000F02D3">
        <w:t xml:space="preserve">Attn: </w:t>
      </w:r>
      <w:r w:rsidR="00A638F6" w:rsidRPr="000F02D3">
        <w:t>Shani Mach</w:t>
      </w:r>
    </w:p>
    <w:p w14:paraId="16C22D61" w14:textId="3222D3BE" w:rsidR="007D2626" w:rsidRPr="000F02D3" w:rsidRDefault="00A638F6" w:rsidP="007D2626">
      <w:pPr>
        <w:pStyle w:val="Level3Body"/>
        <w:keepNext/>
        <w:keepLines/>
      </w:pPr>
      <w:r w:rsidRPr="000F02D3">
        <w:t>245 Fallbrook Ave, Suite 100</w:t>
      </w:r>
    </w:p>
    <w:p w14:paraId="3253A719" w14:textId="7D21E57B" w:rsidR="007D2626" w:rsidRDefault="00A638F6" w:rsidP="007D2626">
      <w:pPr>
        <w:pStyle w:val="Level3Body"/>
        <w:keepNext/>
        <w:keepLines/>
      </w:pPr>
      <w:r>
        <w:t>Lincoln, NE 68521</w:t>
      </w:r>
    </w:p>
    <w:p w14:paraId="418FDD34" w14:textId="3D0C6249" w:rsidR="00A638F6" w:rsidRPr="000F02D3" w:rsidRDefault="00A638F6" w:rsidP="007D2626">
      <w:pPr>
        <w:pStyle w:val="Level3Body"/>
        <w:keepNext/>
        <w:keepLines/>
      </w:pPr>
      <w:hyperlink r:id="rId28" w:history="1">
        <w:r w:rsidRPr="000F02D3">
          <w:rPr>
            <w:rStyle w:val="Hyperlink"/>
            <w:sz w:val="18"/>
          </w:rPr>
          <w:t>shani.mach@nebraska.gov</w:t>
        </w:r>
      </w:hyperlink>
    </w:p>
    <w:p w14:paraId="45562B31" w14:textId="77777777" w:rsidR="007A161C" w:rsidRPr="003763B4" w:rsidRDefault="007A161C" w:rsidP="007A161C">
      <w:pPr>
        <w:pStyle w:val="Level3Body"/>
        <w:rPr>
          <w:rFonts w:cs="Arial"/>
          <w:szCs w:val="18"/>
        </w:rPr>
      </w:pPr>
    </w:p>
    <w:p w14:paraId="15C3CF38"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13F157B6" w14:textId="77777777" w:rsidR="007A161C" w:rsidRPr="003763B4" w:rsidRDefault="007A161C" w:rsidP="007A161C">
      <w:pPr>
        <w:pStyle w:val="Level3Body"/>
        <w:rPr>
          <w:rFonts w:cs="Arial"/>
          <w:szCs w:val="18"/>
        </w:rPr>
      </w:pPr>
    </w:p>
    <w:p w14:paraId="2CBE95B8"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26827AF4" w14:textId="77777777" w:rsidR="007A161C" w:rsidRDefault="007A161C" w:rsidP="007A161C">
      <w:pPr>
        <w:pStyle w:val="Level3Body"/>
        <w:rPr>
          <w:rFonts w:cs="Arial"/>
          <w:szCs w:val="18"/>
        </w:rPr>
      </w:pPr>
    </w:p>
    <w:p w14:paraId="76B3A493" w14:textId="77777777" w:rsidR="007A161C" w:rsidRPr="005E0530" w:rsidRDefault="007A161C" w:rsidP="001E00F5">
      <w:pPr>
        <w:pStyle w:val="Level3"/>
        <w:tabs>
          <w:tab w:val="num" w:pos="1440"/>
        </w:tabs>
        <w:rPr>
          <w:b/>
          <w:bCs/>
        </w:rPr>
      </w:pPr>
      <w:r w:rsidRPr="005E0530">
        <w:rPr>
          <w:b/>
          <w:bCs/>
        </w:rPr>
        <w:t>DEVIATIONS</w:t>
      </w:r>
    </w:p>
    <w:p w14:paraId="64BD959C"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82"/>
    <w:p w14:paraId="58216566" w14:textId="77777777" w:rsidR="007F3FCB" w:rsidRDefault="007F3FCB" w:rsidP="00D06EE6">
      <w:pPr>
        <w:pStyle w:val="Level2Body"/>
      </w:pPr>
    </w:p>
    <w:p w14:paraId="143BF132" w14:textId="77777777" w:rsidR="00761444" w:rsidRPr="003763B4" w:rsidRDefault="00761444" w:rsidP="000D5553">
      <w:pPr>
        <w:pStyle w:val="Level2"/>
        <w:numPr>
          <w:ilvl w:val="1"/>
          <w:numId w:val="16"/>
        </w:numPr>
      </w:pPr>
      <w:bookmarkStart w:id="483" w:name="_Toc126238572"/>
      <w:bookmarkStart w:id="484" w:name="_Toc129770830"/>
      <w:bookmarkStart w:id="485" w:name="_Toc169814826"/>
      <w:bookmarkStart w:id="486" w:name="_Toc199769302"/>
      <w:r w:rsidRPr="003763B4">
        <w:t>ANTITRUST</w:t>
      </w:r>
      <w:bookmarkEnd w:id="483"/>
      <w:bookmarkEnd w:id="484"/>
      <w:bookmarkEnd w:id="485"/>
      <w:bookmarkEnd w:id="486"/>
    </w:p>
    <w:p w14:paraId="5AA0B74C" w14:textId="77777777" w:rsidR="00761444" w:rsidRDefault="00761444" w:rsidP="00761444">
      <w:pPr>
        <w:pStyle w:val="Level2Body"/>
        <w:rPr>
          <w:rFonts w:cs="Arial"/>
          <w:szCs w:val="18"/>
        </w:rPr>
      </w:pPr>
      <w:bookmarkStart w:id="48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87"/>
    <w:p w14:paraId="62A4B7EC" w14:textId="77777777" w:rsidR="001E00F5" w:rsidRDefault="001E00F5" w:rsidP="003E4D2F">
      <w:pPr>
        <w:pStyle w:val="Level2Body"/>
        <w:ind w:left="0"/>
        <w:rPr>
          <w:rFonts w:cs="Arial"/>
          <w:szCs w:val="18"/>
        </w:rPr>
      </w:pPr>
    </w:p>
    <w:p w14:paraId="6430C65A" w14:textId="77777777" w:rsidR="00761444" w:rsidRPr="003763B4" w:rsidRDefault="00761444" w:rsidP="000D5553">
      <w:pPr>
        <w:pStyle w:val="Level2"/>
        <w:numPr>
          <w:ilvl w:val="1"/>
          <w:numId w:val="16"/>
        </w:numPr>
      </w:pPr>
      <w:bookmarkStart w:id="488" w:name="_Toc126238573"/>
      <w:bookmarkStart w:id="489" w:name="_Toc129770831"/>
      <w:bookmarkStart w:id="490" w:name="_Toc169814827"/>
      <w:bookmarkStart w:id="491" w:name="_Toc199769303"/>
      <w:r w:rsidRPr="003763B4">
        <w:t>CONFLICT OF INTEREST</w:t>
      </w:r>
      <w:bookmarkEnd w:id="488"/>
      <w:bookmarkEnd w:id="489"/>
      <w:bookmarkEnd w:id="490"/>
      <w:bookmarkEnd w:id="491"/>
      <w:r w:rsidRPr="003763B4">
        <w:t xml:space="preserve"> </w:t>
      </w:r>
    </w:p>
    <w:p w14:paraId="3E3660EF"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47317C6D" w14:textId="77777777" w:rsidR="007D2626" w:rsidRDefault="007D2626" w:rsidP="007D2626">
      <w:pPr>
        <w:pStyle w:val="Level2Body"/>
      </w:pPr>
    </w:p>
    <w:p w14:paraId="507F4600"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3DAD5720" w14:textId="77777777" w:rsidR="007D2626" w:rsidRDefault="007D2626" w:rsidP="007D2626">
      <w:pPr>
        <w:pStyle w:val="Level2Body"/>
      </w:pPr>
    </w:p>
    <w:p w14:paraId="3DF43A65"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59687965" w14:textId="77777777" w:rsidR="00761444" w:rsidRPr="002B2CFA" w:rsidRDefault="00761444" w:rsidP="000F02D3">
      <w:pPr>
        <w:pStyle w:val="Level2Body"/>
        <w:ind w:left="0"/>
      </w:pPr>
    </w:p>
    <w:p w14:paraId="180601A5" w14:textId="77777777" w:rsidR="00CE5CB4" w:rsidRPr="003763B4" w:rsidRDefault="008C1AFE" w:rsidP="000D5553">
      <w:pPr>
        <w:pStyle w:val="Level2"/>
        <w:numPr>
          <w:ilvl w:val="1"/>
          <w:numId w:val="16"/>
        </w:numPr>
      </w:pPr>
      <w:bookmarkStart w:id="492" w:name="_Toc126238576"/>
      <w:bookmarkStart w:id="493" w:name="_Toc129770834"/>
      <w:bookmarkStart w:id="494" w:name="_Toc169814830"/>
      <w:bookmarkStart w:id="495" w:name="_Toc199769304"/>
      <w:r w:rsidRPr="003763B4">
        <w:t>ADVERTISING</w:t>
      </w:r>
      <w:bookmarkEnd w:id="492"/>
      <w:bookmarkEnd w:id="493"/>
      <w:bookmarkEnd w:id="494"/>
      <w:bookmarkEnd w:id="495"/>
      <w:r w:rsidRPr="003763B4">
        <w:t xml:space="preserve"> </w:t>
      </w:r>
    </w:p>
    <w:p w14:paraId="3979C446" w14:textId="77777777" w:rsidR="0005592D" w:rsidRPr="002B2CFA" w:rsidRDefault="008C1AFE" w:rsidP="00B63AA9">
      <w:pPr>
        <w:pStyle w:val="Level2Body"/>
      </w:pPr>
      <w:bookmarkStart w:id="496"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0F6B8727" w14:textId="77777777" w:rsidR="008C1AFE" w:rsidRPr="002B2CFA" w:rsidRDefault="008C1AFE" w:rsidP="00B63AA9">
      <w:pPr>
        <w:pStyle w:val="Level2Body"/>
      </w:pPr>
      <w:bookmarkStart w:id="497" w:name="_Toc200361369"/>
      <w:bookmarkStart w:id="498" w:name="_Toc205105401"/>
      <w:bookmarkStart w:id="499" w:name="_Toc205112201"/>
      <w:bookmarkStart w:id="500" w:name="_Toc205263636"/>
      <w:bookmarkStart w:id="501" w:name="_Toc205264306"/>
      <w:bookmarkStart w:id="502" w:name="_Toc205264421"/>
      <w:bookmarkStart w:id="503" w:name="_Toc205264536"/>
      <w:bookmarkStart w:id="504" w:name="_Toc205264649"/>
      <w:bookmarkStart w:id="505" w:name="_Toc205264762"/>
      <w:bookmarkStart w:id="506" w:name="_Toc205264876"/>
      <w:bookmarkStart w:id="507" w:name="_Toc205265440"/>
      <w:bookmarkEnd w:id="496"/>
      <w:bookmarkEnd w:id="497"/>
      <w:bookmarkEnd w:id="498"/>
      <w:bookmarkEnd w:id="499"/>
      <w:bookmarkEnd w:id="500"/>
      <w:bookmarkEnd w:id="501"/>
      <w:bookmarkEnd w:id="502"/>
      <w:bookmarkEnd w:id="503"/>
      <w:bookmarkEnd w:id="504"/>
      <w:bookmarkEnd w:id="505"/>
      <w:bookmarkEnd w:id="506"/>
      <w:bookmarkEnd w:id="507"/>
    </w:p>
    <w:p w14:paraId="2B2C8EDA" w14:textId="52F5E06C" w:rsidR="00D00AD0" w:rsidRDefault="00D00AD0" w:rsidP="000D5553">
      <w:pPr>
        <w:pStyle w:val="Level2"/>
        <w:numPr>
          <w:ilvl w:val="1"/>
          <w:numId w:val="16"/>
        </w:numPr>
        <w:jc w:val="both"/>
      </w:pPr>
      <w:bookmarkStart w:id="508" w:name="_Toc77760669"/>
      <w:bookmarkStart w:id="509" w:name="_Toc199769305"/>
      <w:bookmarkStart w:id="510" w:name="_Toc126238577"/>
      <w:bookmarkStart w:id="511" w:name="_Toc129770835"/>
      <w:bookmarkStart w:id="512" w:name="_Toc169814831"/>
      <w:r w:rsidRPr="003763B4">
        <w:t>NEBRASKA TECHNOLOGY ACCESS STANDARDS</w:t>
      </w:r>
      <w:bookmarkEnd w:id="508"/>
      <w:r w:rsidR="004C7F17">
        <w:t xml:space="preserve"> (</w:t>
      </w:r>
      <w:r w:rsidR="00B63F02">
        <w:t>Nonnegotiable</w:t>
      </w:r>
      <w:r w:rsidR="004C7F17">
        <w:t>)</w:t>
      </w:r>
      <w:bookmarkEnd w:id="509"/>
      <w:r w:rsidRPr="003763B4">
        <w:t xml:space="preserve"> </w:t>
      </w:r>
      <w:bookmarkEnd w:id="510"/>
      <w:bookmarkEnd w:id="511"/>
      <w:bookmarkEnd w:id="512"/>
    </w:p>
    <w:p w14:paraId="67711710" w14:textId="77777777" w:rsidR="007D2626" w:rsidRPr="003763B4" w:rsidRDefault="007D2626" w:rsidP="00C7550D">
      <w:pPr>
        <w:pStyle w:val="Level2"/>
        <w:ind w:left="720"/>
        <w:jc w:val="both"/>
      </w:pPr>
    </w:p>
    <w:p w14:paraId="788EA0CB" w14:textId="77777777" w:rsidR="00D00AD0" w:rsidRDefault="00556015" w:rsidP="00066A8A">
      <w:pPr>
        <w:pStyle w:val="Level3"/>
        <w:ind w:hanging="540"/>
        <w:jc w:val="both"/>
      </w:pPr>
      <w:bookmarkStart w:id="513"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12BB7FBD" w14:textId="77777777" w:rsidR="007D2626" w:rsidRDefault="007D2626" w:rsidP="00C7550D">
      <w:pPr>
        <w:pStyle w:val="Level3"/>
        <w:numPr>
          <w:ilvl w:val="0"/>
          <w:numId w:val="0"/>
        </w:numPr>
        <w:ind w:left="1440"/>
        <w:jc w:val="both"/>
      </w:pPr>
    </w:p>
    <w:p w14:paraId="3E203008" w14:textId="30B44E90" w:rsidR="00556015" w:rsidRDefault="00556015" w:rsidP="00066A8A">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B2A62">
        <w:fldChar w:fldCharType="begin"/>
      </w:r>
      <w:r w:rsidR="007B2A62">
        <w:instrText xml:space="preserve"> REF _Ref130383222 \n \p \h </w:instrText>
      </w:r>
      <w:r w:rsidR="007B2A62">
        <w:fldChar w:fldCharType="separate"/>
      </w:r>
      <w:r w:rsidR="00A11BA7">
        <w:t>3 below</w:t>
      </w:r>
      <w:r w:rsidR="007B2A62">
        <w:fldChar w:fldCharType="end"/>
      </w:r>
      <w:r w:rsidR="00E0467C">
        <w:t xml:space="preserve">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73DF697C" w14:textId="77777777" w:rsidR="007D2626" w:rsidRDefault="007D2626" w:rsidP="00C7550D">
      <w:pPr>
        <w:pStyle w:val="Level3"/>
        <w:numPr>
          <w:ilvl w:val="0"/>
          <w:numId w:val="0"/>
        </w:numPr>
        <w:jc w:val="both"/>
      </w:pPr>
    </w:p>
    <w:p w14:paraId="5CDEBE4B" w14:textId="77777777" w:rsidR="00660568" w:rsidRDefault="00660568" w:rsidP="00066A8A">
      <w:pPr>
        <w:pStyle w:val="Level3"/>
        <w:ind w:hanging="540"/>
        <w:jc w:val="both"/>
      </w:pPr>
      <w:bookmarkStart w:id="514" w:name="_Ref130383222"/>
      <w:r w:rsidRPr="00660568">
        <w:lastRenderedPageBreak/>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14"/>
    </w:p>
    <w:bookmarkEnd w:id="513"/>
    <w:p w14:paraId="68373403" w14:textId="77777777" w:rsidR="00D00AD0" w:rsidRPr="002B2CFA" w:rsidRDefault="00D00AD0" w:rsidP="002B2CFA">
      <w:pPr>
        <w:pStyle w:val="Level2Body"/>
      </w:pPr>
    </w:p>
    <w:p w14:paraId="28D33F18" w14:textId="77777777" w:rsidR="00D00AD0" w:rsidRPr="003763B4" w:rsidRDefault="00D00AD0" w:rsidP="000D5553">
      <w:pPr>
        <w:pStyle w:val="Level2"/>
        <w:numPr>
          <w:ilvl w:val="1"/>
          <w:numId w:val="16"/>
        </w:numPr>
      </w:pPr>
      <w:bookmarkStart w:id="515" w:name="_Toc126238578"/>
      <w:bookmarkStart w:id="516" w:name="_Toc129770836"/>
      <w:bookmarkStart w:id="517" w:name="_Toc169814832"/>
      <w:bookmarkStart w:id="518" w:name="_Toc199769306"/>
      <w:r w:rsidRPr="003763B4">
        <w:t>DISASTER RECOVERY/BACK UP PLAN</w:t>
      </w:r>
      <w:bookmarkEnd w:id="515"/>
      <w:bookmarkEnd w:id="516"/>
      <w:bookmarkEnd w:id="517"/>
      <w:bookmarkEnd w:id="518"/>
      <w:r w:rsidR="007F3FCB">
        <w:t xml:space="preserve"> </w:t>
      </w:r>
    </w:p>
    <w:p w14:paraId="4B2833B1" w14:textId="77777777" w:rsidR="00D00AD0" w:rsidRPr="002B2CFA" w:rsidRDefault="00D00AD0" w:rsidP="002B2CFA">
      <w:pPr>
        <w:pStyle w:val="Level2Body"/>
      </w:pPr>
      <w:bookmarkStart w:id="519"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19"/>
    <w:p w14:paraId="6053DB13" w14:textId="77777777" w:rsidR="00D00AD0" w:rsidRPr="002B2CFA" w:rsidRDefault="00D00AD0" w:rsidP="002B2CFA">
      <w:pPr>
        <w:pStyle w:val="Level2Body"/>
      </w:pPr>
    </w:p>
    <w:p w14:paraId="0C085693" w14:textId="77777777" w:rsidR="00D00AD0" w:rsidRPr="003763B4" w:rsidRDefault="00D00AD0" w:rsidP="000D5553">
      <w:pPr>
        <w:pStyle w:val="Level2"/>
        <w:numPr>
          <w:ilvl w:val="1"/>
          <w:numId w:val="16"/>
        </w:numPr>
      </w:pPr>
      <w:bookmarkStart w:id="520" w:name="_Toc126238579"/>
      <w:bookmarkStart w:id="521" w:name="_Toc129770837"/>
      <w:bookmarkStart w:id="522" w:name="_Toc169814833"/>
      <w:bookmarkStart w:id="523" w:name="_Toc199769307"/>
      <w:r w:rsidRPr="003763B4">
        <w:t>DRUG POLICY</w:t>
      </w:r>
      <w:bookmarkEnd w:id="520"/>
      <w:bookmarkEnd w:id="521"/>
      <w:bookmarkEnd w:id="522"/>
      <w:bookmarkEnd w:id="523"/>
    </w:p>
    <w:p w14:paraId="36EE03BE" w14:textId="77777777" w:rsidR="00D00AD0" w:rsidRDefault="00854A18" w:rsidP="002B2CFA">
      <w:pPr>
        <w:pStyle w:val="Level2Body"/>
      </w:pPr>
      <w:bookmarkStart w:id="524"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24"/>
    <w:p w14:paraId="64126EA8" w14:textId="77777777" w:rsidR="004D66DF" w:rsidRPr="002B2CFA" w:rsidRDefault="004D66DF" w:rsidP="002B2CFA">
      <w:pPr>
        <w:pStyle w:val="Level2Body"/>
      </w:pPr>
    </w:p>
    <w:p w14:paraId="322C0CAE" w14:textId="77777777" w:rsidR="004D66DF" w:rsidRPr="004D66DF" w:rsidRDefault="004D66DF" w:rsidP="000D5553">
      <w:pPr>
        <w:pStyle w:val="Level2"/>
        <w:numPr>
          <w:ilvl w:val="1"/>
          <w:numId w:val="16"/>
        </w:numPr>
      </w:pPr>
      <w:bookmarkStart w:id="525" w:name="_Toc126238580"/>
      <w:bookmarkStart w:id="526" w:name="_Toc129770838"/>
      <w:bookmarkStart w:id="527" w:name="_Toc169814834"/>
      <w:bookmarkStart w:id="528" w:name="_Toc199769308"/>
      <w:r>
        <w:t>WARRANTY</w:t>
      </w:r>
      <w:bookmarkEnd w:id="525"/>
      <w:bookmarkEnd w:id="526"/>
      <w:bookmarkEnd w:id="527"/>
      <w:bookmarkEnd w:id="528"/>
    </w:p>
    <w:p w14:paraId="5EEF4D65" w14:textId="77777777" w:rsidR="004D66DF" w:rsidRDefault="004D66DF" w:rsidP="001E00F5">
      <w:pPr>
        <w:pStyle w:val="Level2Body"/>
        <w:rPr>
          <w:szCs w:val="18"/>
        </w:rPr>
      </w:pPr>
      <w:bookmarkStart w:id="529"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48A3F8B6" w14:textId="77777777" w:rsidR="00B20EAD" w:rsidRDefault="00B20EAD" w:rsidP="001E00F5">
      <w:pPr>
        <w:pStyle w:val="Level2Body"/>
        <w:rPr>
          <w:szCs w:val="18"/>
        </w:rPr>
      </w:pPr>
    </w:p>
    <w:p w14:paraId="55894A9D" w14:textId="77777777" w:rsidR="00660568" w:rsidRPr="008A1298" w:rsidRDefault="00660568" w:rsidP="00C7550D">
      <w:pPr>
        <w:pStyle w:val="Level2"/>
        <w:numPr>
          <w:ilvl w:val="1"/>
          <w:numId w:val="16"/>
        </w:numPr>
        <w:rPr>
          <w:szCs w:val="18"/>
        </w:rPr>
      </w:pPr>
      <w:bookmarkStart w:id="530" w:name="_Toc169814835"/>
      <w:bookmarkStart w:id="531" w:name="_Toc199769309"/>
      <w:bookmarkEnd w:id="529"/>
      <w:r w:rsidRPr="003402FD">
        <w:t>TIME IS OF THE ESSENCE</w:t>
      </w:r>
      <w:bookmarkEnd w:id="530"/>
      <w:bookmarkEnd w:id="531"/>
    </w:p>
    <w:p w14:paraId="0F00437A" w14:textId="77777777" w:rsidR="00660568" w:rsidRDefault="00660568" w:rsidP="00660568">
      <w:pPr>
        <w:pStyle w:val="Level2Body"/>
        <w:rPr>
          <w:szCs w:val="18"/>
        </w:rPr>
      </w:pPr>
      <w:bookmarkStart w:id="532"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32"/>
    <w:p w14:paraId="18295C04" w14:textId="77777777" w:rsidR="00660568" w:rsidRPr="004D66DF" w:rsidRDefault="00660568" w:rsidP="008A1298">
      <w:pPr>
        <w:pStyle w:val="Level2Body"/>
        <w:ind w:left="0"/>
        <w:rPr>
          <w:szCs w:val="18"/>
        </w:rPr>
      </w:pPr>
    </w:p>
    <w:p w14:paraId="05BBBDE1" w14:textId="77777777" w:rsidR="00076A8A" w:rsidRPr="001E00F5" w:rsidRDefault="008C3187" w:rsidP="00A4250E">
      <w:pPr>
        <w:pStyle w:val="Level1"/>
        <w:ind w:left="720" w:hanging="720"/>
        <w:rPr>
          <w:szCs w:val="24"/>
        </w:rPr>
      </w:pPr>
      <w:r>
        <w:br w:type="page"/>
      </w:r>
      <w:bookmarkStart w:id="533" w:name="_Toc126238581"/>
      <w:bookmarkStart w:id="534" w:name="_Toc129770839"/>
      <w:bookmarkStart w:id="535" w:name="_Toc169814836"/>
      <w:bookmarkStart w:id="536" w:name="_Toc199769310"/>
      <w:r w:rsidR="00D00AD0" w:rsidRPr="008E1D23">
        <w:rPr>
          <w:sz w:val="28"/>
          <w:szCs w:val="32"/>
        </w:rPr>
        <w:lastRenderedPageBreak/>
        <w:t>PAYMENT</w:t>
      </w:r>
      <w:bookmarkEnd w:id="533"/>
      <w:bookmarkEnd w:id="534"/>
      <w:bookmarkEnd w:id="535"/>
      <w:bookmarkEnd w:id="536"/>
    </w:p>
    <w:p w14:paraId="0E700B9A" w14:textId="77777777" w:rsidR="00485691" w:rsidRDefault="00485691" w:rsidP="00D83826">
      <w:pPr>
        <w:pStyle w:val="Level1Body"/>
      </w:pPr>
    </w:p>
    <w:p w14:paraId="7B79C285" w14:textId="721E5584" w:rsidR="00275B78" w:rsidRDefault="00275B78" w:rsidP="00275B78">
      <w:pPr>
        <w:pStyle w:val="Level1Body"/>
      </w:pPr>
      <w:bookmarkStart w:id="537"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092875A3" w14:textId="77777777" w:rsidR="00275B78" w:rsidRDefault="00275B78" w:rsidP="00275B78">
      <w:pPr>
        <w:pStyle w:val="Level1Body"/>
      </w:pPr>
    </w:p>
    <w:p w14:paraId="70359181" w14:textId="77777777" w:rsidR="00275B78" w:rsidRDefault="00275B78" w:rsidP="00275B78">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521BF0E8" w14:textId="77777777" w:rsidR="00275B78" w:rsidRDefault="00275B78" w:rsidP="00275B78">
      <w:pPr>
        <w:pStyle w:val="Level1Body"/>
        <w:numPr>
          <w:ilvl w:val="2"/>
          <w:numId w:val="47"/>
        </w:numPr>
        <w:ind w:left="1080"/>
      </w:pPr>
      <w:r>
        <w:t xml:space="preserve">An explanation of why the bidder took exception to the clause; and </w:t>
      </w:r>
    </w:p>
    <w:p w14:paraId="14F5D59E"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3610C000" w14:textId="77777777" w:rsidR="00275B78" w:rsidRDefault="00275B78" w:rsidP="00275B78">
      <w:pPr>
        <w:pStyle w:val="Level1Body"/>
      </w:pPr>
    </w:p>
    <w:p w14:paraId="3BA2A34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37"/>
    <w:p w14:paraId="695ECE7B"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0D4B5E8" w14:textId="77777777" w:rsidTr="002E2479">
        <w:tc>
          <w:tcPr>
            <w:tcW w:w="1435" w:type="dxa"/>
          </w:tcPr>
          <w:p w14:paraId="75242FE7" w14:textId="77777777" w:rsidR="008B1D49" w:rsidRPr="00A128D3" w:rsidRDefault="008B1D49" w:rsidP="002E2479">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84EAE5A" w14:textId="77777777" w:rsidR="008B1D49" w:rsidRDefault="008B1D49" w:rsidP="002E2479">
            <w:pPr>
              <w:pStyle w:val="Level1Body"/>
              <w:jc w:val="center"/>
            </w:pPr>
            <w:r w:rsidRPr="00A128D3">
              <w:rPr>
                <w:b/>
                <w:bCs/>
              </w:rPr>
              <w:t>(Initial)</w:t>
            </w:r>
          </w:p>
        </w:tc>
        <w:tc>
          <w:tcPr>
            <w:tcW w:w="1440" w:type="dxa"/>
          </w:tcPr>
          <w:p w14:paraId="4D8368DE" w14:textId="77777777" w:rsidR="008B1D49" w:rsidRPr="00A128D3" w:rsidRDefault="008B1D49" w:rsidP="002E2479">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455AF300" w14:textId="77777777" w:rsidR="008B1D49" w:rsidRDefault="008B1D49" w:rsidP="002E2479">
            <w:pPr>
              <w:pStyle w:val="Level1Body"/>
              <w:jc w:val="center"/>
            </w:pPr>
            <w:r w:rsidRPr="00A128D3">
              <w:rPr>
                <w:b/>
                <w:bCs/>
              </w:rPr>
              <w:t>(Initial)</w:t>
            </w:r>
          </w:p>
        </w:tc>
        <w:tc>
          <w:tcPr>
            <w:tcW w:w="7051" w:type="dxa"/>
            <w:vAlign w:val="center"/>
          </w:tcPr>
          <w:p w14:paraId="4D29257C" w14:textId="77777777" w:rsidR="008B1D49" w:rsidRPr="00A128D3" w:rsidRDefault="008B1D49" w:rsidP="002E2479">
            <w:pPr>
              <w:pStyle w:val="Level1Body"/>
              <w:jc w:val="left"/>
              <w:rPr>
                <w:b/>
                <w:bCs/>
              </w:rPr>
            </w:pPr>
            <w:r w:rsidRPr="00A128D3">
              <w:rPr>
                <w:b/>
                <w:bCs/>
              </w:rPr>
              <w:t>Exceptions:</w:t>
            </w:r>
          </w:p>
          <w:p w14:paraId="3E8FE1C2" w14:textId="77777777" w:rsidR="008B1D49" w:rsidRDefault="008B1D49" w:rsidP="002E2479">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524256C3" w14:textId="77777777" w:rsidTr="002E2479">
        <w:trPr>
          <w:trHeight w:val="1223"/>
        </w:trPr>
        <w:tc>
          <w:tcPr>
            <w:tcW w:w="1435" w:type="dxa"/>
          </w:tcPr>
          <w:p w14:paraId="6B53445E" w14:textId="77777777" w:rsidR="008B1D49" w:rsidRDefault="008B1D49" w:rsidP="002E2479">
            <w:pPr>
              <w:pStyle w:val="Level1Body"/>
            </w:pPr>
          </w:p>
        </w:tc>
        <w:tc>
          <w:tcPr>
            <w:tcW w:w="1440" w:type="dxa"/>
          </w:tcPr>
          <w:p w14:paraId="7472C81A" w14:textId="77777777" w:rsidR="008B1D49" w:rsidRDefault="008B1D49" w:rsidP="002E2479">
            <w:pPr>
              <w:pStyle w:val="Level1Body"/>
            </w:pPr>
          </w:p>
        </w:tc>
        <w:tc>
          <w:tcPr>
            <w:tcW w:w="7051" w:type="dxa"/>
          </w:tcPr>
          <w:p w14:paraId="72737452" w14:textId="77777777" w:rsidR="008B1D49" w:rsidRDefault="008B1D49" w:rsidP="002E2479">
            <w:pPr>
              <w:pStyle w:val="Level1Body"/>
            </w:pPr>
          </w:p>
        </w:tc>
      </w:tr>
    </w:tbl>
    <w:p w14:paraId="5607631C" w14:textId="77777777" w:rsidR="008B1D49" w:rsidRPr="003763B4" w:rsidRDefault="008B1D49" w:rsidP="00D83826">
      <w:pPr>
        <w:pStyle w:val="Level1Body"/>
      </w:pPr>
    </w:p>
    <w:p w14:paraId="74721511" w14:textId="77777777" w:rsidR="006C06F4" w:rsidRPr="003763B4" w:rsidRDefault="008C1AFE" w:rsidP="003E4D2F">
      <w:pPr>
        <w:pStyle w:val="Level2"/>
        <w:numPr>
          <w:ilvl w:val="1"/>
          <w:numId w:val="29"/>
        </w:numPr>
      </w:pPr>
      <w:bookmarkStart w:id="538" w:name="_Toc126238582"/>
      <w:bookmarkStart w:id="539" w:name="_Toc129770840"/>
      <w:bookmarkStart w:id="540" w:name="_Toc169814837"/>
      <w:bookmarkStart w:id="541" w:name="_Toc199769311"/>
      <w:r w:rsidRPr="003763B4">
        <w:t>PROHIBITION AGAINST ADVANCE PAYMENT</w:t>
      </w:r>
      <w:r w:rsidR="00EB4E7B">
        <w:t xml:space="preserve"> (</w:t>
      </w:r>
      <w:r w:rsidR="00B63F02">
        <w:t>Nonnegotiable</w:t>
      </w:r>
      <w:r w:rsidR="00EB4E7B">
        <w:t>)</w:t>
      </w:r>
      <w:bookmarkEnd w:id="538"/>
      <w:bookmarkEnd w:id="539"/>
      <w:bookmarkEnd w:id="540"/>
      <w:bookmarkEnd w:id="541"/>
    </w:p>
    <w:p w14:paraId="69150365"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663022F7" w14:textId="77777777" w:rsidR="00D00AD0" w:rsidRPr="002B2CFA" w:rsidRDefault="00D00AD0" w:rsidP="002B2CFA">
      <w:pPr>
        <w:pStyle w:val="Level2Body"/>
      </w:pPr>
    </w:p>
    <w:p w14:paraId="5FBA3F6F" w14:textId="77777777" w:rsidR="00D00AD0" w:rsidRPr="003763B4" w:rsidRDefault="00D00AD0" w:rsidP="00360C6A">
      <w:pPr>
        <w:pStyle w:val="Level2"/>
        <w:numPr>
          <w:ilvl w:val="1"/>
          <w:numId w:val="14"/>
        </w:numPr>
      </w:pPr>
      <w:bookmarkStart w:id="542" w:name="_Toc126238583"/>
      <w:bookmarkStart w:id="543" w:name="_Toc129770841"/>
      <w:bookmarkStart w:id="544" w:name="_Toc169814838"/>
      <w:bookmarkStart w:id="545" w:name="_Toc199769312"/>
      <w:r w:rsidRPr="003763B4">
        <w:t xml:space="preserve">TAXES </w:t>
      </w:r>
      <w:r w:rsidR="00FB6C44">
        <w:t>(</w:t>
      </w:r>
      <w:r w:rsidR="002956A1">
        <w:t>Nonnegotiable</w:t>
      </w:r>
      <w:r w:rsidR="00FB6C44">
        <w:t>)</w:t>
      </w:r>
      <w:bookmarkEnd w:id="542"/>
      <w:bookmarkEnd w:id="543"/>
      <w:bookmarkEnd w:id="544"/>
      <w:bookmarkEnd w:id="545"/>
    </w:p>
    <w:p w14:paraId="07208023" w14:textId="77777777" w:rsidR="0017237F" w:rsidRPr="00832A62" w:rsidRDefault="00DD20FF" w:rsidP="00832A62">
      <w:pPr>
        <w:pStyle w:val="Level2Body"/>
      </w:pPr>
      <w:bookmarkStart w:id="546"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46"/>
    <w:p w14:paraId="04E06708" w14:textId="77777777" w:rsidR="00DD20FF" w:rsidRPr="00832A62" w:rsidRDefault="00DD20FF" w:rsidP="00832A62">
      <w:pPr>
        <w:pStyle w:val="Level2Body"/>
      </w:pPr>
    </w:p>
    <w:p w14:paraId="2FDD46BE" w14:textId="77777777" w:rsidR="00D00AD0" w:rsidRPr="003763B4" w:rsidRDefault="00D00AD0" w:rsidP="00B63AA9">
      <w:pPr>
        <w:pStyle w:val="Level2"/>
        <w:numPr>
          <w:ilvl w:val="1"/>
          <w:numId w:val="14"/>
        </w:numPr>
      </w:pPr>
      <w:bookmarkStart w:id="547" w:name="_Toc126238584"/>
      <w:bookmarkStart w:id="548" w:name="_Toc129770842"/>
      <w:bookmarkStart w:id="549" w:name="_Toc169814839"/>
      <w:bookmarkStart w:id="550" w:name="_Toc199769313"/>
      <w:r w:rsidRPr="003763B4">
        <w:t>INVOICES</w:t>
      </w:r>
      <w:bookmarkEnd w:id="547"/>
      <w:bookmarkEnd w:id="548"/>
      <w:bookmarkEnd w:id="549"/>
      <w:bookmarkEnd w:id="550"/>
      <w:r w:rsidRPr="003763B4">
        <w:t xml:space="preserve"> </w:t>
      </w:r>
    </w:p>
    <w:p w14:paraId="56EFC0A3" w14:textId="4818FCCE" w:rsidR="00D00AD0" w:rsidRPr="002B2CFA" w:rsidRDefault="00D00AD0" w:rsidP="002B2CFA">
      <w:pPr>
        <w:pStyle w:val="Level2Body"/>
      </w:pPr>
      <w:bookmarkStart w:id="551" w:name="_Hlk167803334"/>
      <w:r w:rsidRPr="002B2CFA">
        <w:t xml:space="preserve">Invoices for payments must be submitted by the </w:t>
      </w:r>
      <w:r w:rsidR="00854A18">
        <w:t>Vendor</w:t>
      </w:r>
      <w:r w:rsidRPr="002B2CFA">
        <w:t xml:space="preserve"> to the agency requesting the services with sufficient detail to support payment</w:t>
      </w:r>
      <w:r w:rsidR="0065358C">
        <w:t xml:space="preserve">. </w:t>
      </w:r>
      <w:r w:rsidR="00F30B38">
        <w:t xml:space="preserve">Invoices should be submitted upon completion of each of the deliverables as defined in section V. </w:t>
      </w:r>
      <w:r w:rsidR="0065358C">
        <w:t>Invoices should contain a description of the deliverable(s) completed, and a detailed breakdown of hours worked by position needed to complete each deliverable for which payment is sought.</w:t>
      </w:r>
      <w:r w:rsidR="0065358C" w:rsidRPr="002B2CFA">
        <w:t xml:space="preserve"> </w:t>
      </w:r>
      <w:r w:rsidR="00F30B38">
        <w:t xml:space="preserve">Invoices should be submitted to </w:t>
      </w:r>
      <w:hyperlink r:id="rId29" w:history="1">
        <w:r w:rsidR="00F30B38" w:rsidRPr="003006D3">
          <w:rPr>
            <w:rStyle w:val="Hyperlink"/>
            <w:sz w:val="18"/>
          </w:rPr>
          <w:t>ndee.accounting@nebraska.gov</w:t>
        </w:r>
      </w:hyperlink>
      <w:r w:rsidR="00F30B38">
        <w:t xml:space="preserve">. </w:t>
      </w: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51"/>
    <w:p w14:paraId="46BE1058" w14:textId="77777777" w:rsidR="00D00AD0" w:rsidRPr="002B2CFA" w:rsidRDefault="00D00AD0" w:rsidP="002B2CFA">
      <w:pPr>
        <w:pStyle w:val="Level2Body"/>
      </w:pPr>
    </w:p>
    <w:p w14:paraId="0485E5BA" w14:textId="77777777" w:rsidR="00D00AD0" w:rsidRPr="003763B4" w:rsidRDefault="00D00AD0" w:rsidP="00B63AA9">
      <w:pPr>
        <w:pStyle w:val="Level2"/>
        <w:numPr>
          <w:ilvl w:val="1"/>
          <w:numId w:val="14"/>
        </w:numPr>
      </w:pPr>
      <w:bookmarkStart w:id="552" w:name="_Toc126238585"/>
      <w:bookmarkStart w:id="553" w:name="_Toc129770843"/>
      <w:bookmarkStart w:id="554" w:name="_Toc169814840"/>
      <w:bookmarkStart w:id="555" w:name="_Toc199769314"/>
      <w:r w:rsidRPr="003763B4">
        <w:t>INSPECTION AND APPROVAL</w:t>
      </w:r>
      <w:bookmarkEnd w:id="552"/>
      <w:bookmarkEnd w:id="553"/>
      <w:bookmarkEnd w:id="554"/>
      <w:bookmarkEnd w:id="555"/>
      <w:r w:rsidRPr="003763B4">
        <w:t xml:space="preserve"> </w:t>
      </w:r>
    </w:p>
    <w:p w14:paraId="1FCAB74F" w14:textId="77777777" w:rsidR="009F6B22" w:rsidRPr="002B2CFA" w:rsidRDefault="00D00AD0" w:rsidP="00514090">
      <w:pPr>
        <w:pStyle w:val="Level2Body"/>
      </w:pPr>
      <w:bookmarkStart w:id="556" w:name="_Hlk167803369"/>
      <w:r w:rsidRPr="00514090">
        <w:t xml:space="preserve">Final inspection and approval of all work required under the contract shall be performed by the designated State officials. </w:t>
      </w:r>
    </w:p>
    <w:bookmarkEnd w:id="556"/>
    <w:p w14:paraId="53832D5D" w14:textId="77777777" w:rsidR="001E00F5" w:rsidRPr="002B2CFA" w:rsidRDefault="001E00F5" w:rsidP="00B63F02">
      <w:pPr>
        <w:pStyle w:val="Level2Body"/>
        <w:ind w:left="0"/>
      </w:pPr>
    </w:p>
    <w:p w14:paraId="6A702BC3" w14:textId="77777777" w:rsidR="00D00AD0" w:rsidRPr="003763B4" w:rsidRDefault="00D00AD0" w:rsidP="00360C6A">
      <w:pPr>
        <w:pStyle w:val="Level2"/>
        <w:numPr>
          <w:ilvl w:val="1"/>
          <w:numId w:val="14"/>
        </w:numPr>
      </w:pPr>
      <w:bookmarkStart w:id="557" w:name="_Toc126238586"/>
      <w:bookmarkStart w:id="558" w:name="_Toc129770844"/>
      <w:bookmarkStart w:id="559" w:name="_Toc169814841"/>
      <w:bookmarkStart w:id="560" w:name="_Toc199769315"/>
      <w:r w:rsidRPr="003763B4">
        <w:t xml:space="preserve">PAYMENT </w:t>
      </w:r>
      <w:r w:rsidR="00033666">
        <w:t>(</w:t>
      </w:r>
      <w:r w:rsidR="002956A1">
        <w:t>Nonnegotiable</w:t>
      </w:r>
      <w:r w:rsidR="00033666">
        <w:t>)</w:t>
      </w:r>
      <w:bookmarkEnd w:id="557"/>
      <w:bookmarkEnd w:id="558"/>
      <w:bookmarkEnd w:id="559"/>
      <w:bookmarkEnd w:id="560"/>
    </w:p>
    <w:p w14:paraId="6C4BD604" w14:textId="77777777" w:rsidR="00D00AD0" w:rsidRDefault="00D00AD0" w:rsidP="006F518E">
      <w:pPr>
        <w:pStyle w:val="Level2Body"/>
      </w:pPr>
      <w:bookmarkStart w:id="561" w:name="_Hlk167803379"/>
      <w:r w:rsidRPr="002B2CFA">
        <w:t>Payment will be made by the responsible agency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w:t>
      </w:r>
      <w:r w:rsidRPr="002B2CFA">
        <w:lastRenderedPageBreak/>
        <w:t>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61"/>
    <w:p w14:paraId="345E5329" w14:textId="77777777" w:rsidR="001714C8" w:rsidRDefault="001714C8" w:rsidP="006F518E">
      <w:pPr>
        <w:pStyle w:val="Level2Body"/>
      </w:pPr>
    </w:p>
    <w:p w14:paraId="21A9218A" w14:textId="77777777" w:rsidR="001714C8" w:rsidRPr="000C4633" w:rsidRDefault="001714C8" w:rsidP="00360C6A">
      <w:pPr>
        <w:pStyle w:val="Level2"/>
        <w:numPr>
          <w:ilvl w:val="1"/>
          <w:numId w:val="14"/>
        </w:numPr>
      </w:pPr>
      <w:bookmarkStart w:id="562" w:name="_Toc126238587"/>
      <w:bookmarkStart w:id="563" w:name="_Toc129770845"/>
      <w:bookmarkStart w:id="564" w:name="_Toc169814842"/>
      <w:bookmarkStart w:id="565" w:name="_Toc199769316"/>
      <w:r>
        <w:t>LATE PAYMENT</w:t>
      </w:r>
      <w:r w:rsidR="00FB6C44">
        <w:t xml:space="preserve"> (</w:t>
      </w:r>
      <w:r w:rsidR="002956A1">
        <w:t>Nonnegotiable</w:t>
      </w:r>
      <w:r w:rsidR="00FB6C44">
        <w:t>)</w:t>
      </w:r>
      <w:bookmarkEnd w:id="562"/>
      <w:bookmarkEnd w:id="563"/>
      <w:bookmarkEnd w:id="564"/>
      <w:bookmarkEnd w:id="565"/>
    </w:p>
    <w:p w14:paraId="70787635" w14:textId="77777777" w:rsidR="001714C8" w:rsidRPr="007E74A2" w:rsidRDefault="001714C8" w:rsidP="00D83826">
      <w:pPr>
        <w:pStyle w:val="Level2Body"/>
      </w:pPr>
      <w:bookmarkStart w:id="566"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66"/>
    <w:p w14:paraId="585BCF9B" w14:textId="77777777" w:rsidR="00F01CFC" w:rsidRPr="00D83826" w:rsidRDefault="00F01CFC" w:rsidP="00D83826">
      <w:pPr>
        <w:pStyle w:val="Level2Body"/>
      </w:pPr>
    </w:p>
    <w:p w14:paraId="55384CFE" w14:textId="77777777" w:rsidR="00F01CFC" w:rsidRPr="00514090" w:rsidRDefault="00F01CFC" w:rsidP="00360C6A">
      <w:pPr>
        <w:pStyle w:val="Level2"/>
        <w:numPr>
          <w:ilvl w:val="1"/>
          <w:numId w:val="14"/>
        </w:numPr>
      </w:pPr>
      <w:bookmarkStart w:id="567" w:name="_Toc126238588"/>
      <w:bookmarkStart w:id="568" w:name="_Toc129770846"/>
      <w:bookmarkStart w:id="569" w:name="_Toc169814843"/>
      <w:bookmarkStart w:id="570" w:name="_Toc199769317"/>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67"/>
      <w:bookmarkEnd w:id="568"/>
      <w:bookmarkEnd w:id="569"/>
      <w:bookmarkEnd w:id="570"/>
    </w:p>
    <w:p w14:paraId="6BEE8463" w14:textId="77777777" w:rsidR="00F01CFC" w:rsidRPr="002B2CFA" w:rsidRDefault="00F01CFC" w:rsidP="002B2CFA">
      <w:pPr>
        <w:pStyle w:val="Level2Body"/>
      </w:pPr>
      <w:bookmarkStart w:id="571" w:name="_Hlk167803606"/>
      <w:r w:rsidRPr="002B2CFA">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w:t>
      </w:r>
      <w:r w:rsidR="00854A18">
        <w:t>Vendor</w:t>
      </w:r>
      <w:r w:rsidRPr="002B2CFA">
        <w:t xml:space="preserve"> written notice thirty (30) calendar days prior to the effective date of termination. All obligations of the State to make payments after the termination date will cease. The </w:t>
      </w:r>
      <w:r w:rsidR="00854A18">
        <w:t>Vendor</w:t>
      </w:r>
      <w:r w:rsidRPr="002B2CFA">
        <w:t xml:space="preserve"> shall be entitled to receive just and equitable compensation for any authorized work which has been satisfactorily completed as of the termination date. In no event shall the </w:t>
      </w:r>
      <w:r w:rsidR="00854A18">
        <w:t>Vendor</w:t>
      </w:r>
      <w:r w:rsidRPr="002B2CFA">
        <w:t xml:space="preserve"> be paid for a loss of anticipated profit.</w:t>
      </w:r>
    </w:p>
    <w:bookmarkEnd w:id="571"/>
    <w:p w14:paraId="3859BB2F" w14:textId="77777777" w:rsidR="00D00AD0" w:rsidRPr="002B2CFA" w:rsidRDefault="00D00AD0" w:rsidP="002B2CFA">
      <w:pPr>
        <w:pStyle w:val="Level2Body"/>
      </w:pPr>
    </w:p>
    <w:p w14:paraId="656EBF3B" w14:textId="77777777" w:rsidR="00E35EA8" w:rsidRPr="00514090" w:rsidRDefault="00872349" w:rsidP="00360C6A">
      <w:pPr>
        <w:pStyle w:val="Level2"/>
        <w:numPr>
          <w:ilvl w:val="1"/>
          <w:numId w:val="14"/>
        </w:numPr>
      </w:pPr>
      <w:bookmarkStart w:id="572" w:name="_Toc126238589"/>
      <w:bookmarkStart w:id="573" w:name="_Toc129770847"/>
      <w:bookmarkStart w:id="574" w:name="_Toc169814844"/>
      <w:bookmarkStart w:id="575" w:name="_Toc199769318"/>
      <w:r w:rsidRPr="003763B4">
        <w:t>RIGHT TO AUDIT</w:t>
      </w:r>
      <w:r w:rsidR="005D0CB5">
        <w:t xml:space="preserve"> (</w:t>
      </w:r>
      <w:r w:rsidR="000052B0">
        <w:t xml:space="preserve">First Paragraph is </w:t>
      </w:r>
      <w:r w:rsidR="002956A1">
        <w:t>Nonnegotiable</w:t>
      </w:r>
      <w:r w:rsidR="005D0CB5">
        <w:t>)</w:t>
      </w:r>
      <w:bookmarkEnd w:id="572"/>
      <w:bookmarkEnd w:id="573"/>
      <w:bookmarkEnd w:id="574"/>
      <w:bookmarkEnd w:id="575"/>
    </w:p>
    <w:p w14:paraId="64AB2D5F" w14:textId="77777777" w:rsidR="00EB4E7B" w:rsidRDefault="00EB4E7B" w:rsidP="002B2CFA">
      <w:pPr>
        <w:pStyle w:val="Level2Body"/>
      </w:pPr>
      <w:bookmarkStart w:id="576"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15F887C8" w14:textId="77777777" w:rsidR="00EB4E7B" w:rsidRPr="002B2CFA" w:rsidRDefault="00EB4E7B" w:rsidP="00D83826">
      <w:pPr>
        <w:pStyle w:val="Level2Body"/>
      </w:pPr>
      <w:r w:rsidRPr="002B2CFA">
        <w:t xml:space="preserve"> </w:t>
      </w:r>
    </w:p>
    <w:p w14:paraId="7A7DB734" w14:textId="2058A116"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00F30B38">
        <w:t xml:space="preserve">three percent (3%) </w:t>
      </w:r>
      <w:r w:rsidRPr="002B2CFA">
        <w:t xml:space="preserve">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condition found </w:t>
      </w:r>
      <w:proofErr w:type="gramStart"/>
      <w:r w:rsidRPr="002B2CFA">
        <w:t>as a result of</w:t>
      </w:r>
      <w:proofErr w:type="gramEnd"/>
      <w:r w:rsidRPr="002B2CFA">
        <w:t xml:space="preserve"> the audit.</w:t>
      </w:r>
    </w:p>
    <w:bookmarkEnd w:id="576"/>
    <w:p w14:paraId="43EA44E5" w14:textId="77777777" w:rsidR="001E00F5" w:rsidRPr="002B2CFA" w:rsidRDefault="001E00F5" w:rsidP="001E00F5">
      <w:pPr>
        <w:pStyle w:val="Level2Body"/>
      </w:pPr>
    </w:p>
    <w:p w14:paraId="0D61DA8A" w14:textId="77777777" w:rsidR="008C1AFE" w:rsidRPr="003763B4" w:rsidRDefault="001E00F5" w:rsidP="00A4250E">
      <w:pPr>
        <w:pStyle w:val="Level1"/>
        <w:ind w:left="720" w:hanging="720"/>
      </w:pPr>
      <w:bookmarkStart w:id="577" w:name="_Toc430779796"/>
      <w:bookmarkStart w:id="578" w:name="_Toc430779797"/>
      <w:bookmarkEnd w:id="577"/>
      <w:bookmarkEnd w:id="578"/>
      <w:r>
        <w:br w:type="page"/>
      </w:r>
      <w:bookmarkStart w:id="579" w:name="_Toc126238590"/>
      <w:bookmarkStart w:id="580" w:name="_Ref130385020"/>
      <w:bookmarkStart w:id="581" w:name="_Toc129770848"/>
      <w:bookmarkStart w:id="582" w:name="_Toc169814845"/>
      <w:bookmarkStart w:id="583" w:name="_Toc199769319"/>
      <w:r w:rsidR="008C1AFE" w:rsidRPr="00A4250E">
        <w:rPr>
          <w:sz w:val="28"/>
          <w:szCs w:val="32"/>
        </w:rPr>
        <w:lastRenderedPageBreak/>
        <w:t>PROJECT DESCRIPTION AND SCOPE OF WORK</w:t>
      </w:r>
      <w:bookmarkEnd w:id="579"/>
      <w:bookmarkEnd w:id="580"/>
      <w:bookmarkEnd w:id="581"/>
      <w:bookmarkEnd w:id="582"/>
      <w:bookmarkEnd w:id="583"/>
    </w:p>
    <w:p w14:paraId="7D0A0AA9" w14:textId="2294B3FB" w:rsidR="00E052DA" w:rsidRPr="002B2CFA" w:rsidRDefault="00E052DA" w:rsidP="002B2CFA">
      <w:pPr>
        <w:pStyle w:val="Level1Body"/>
      </w:pPr>
    </w:p>
    <w:p w14:paraId="054801F7" w14:textId="77777777" w:rsidR="008C1AFE" w:rsidRPr="002B2CFA" w:rsidRDefault="008C1AFE" w:rsidP="002B2CFA">
      <w:pPr>
        <w:pStyle w:val="Level1Body"/>
        <w:rPr>
          <w:highlight w:val="black"/>
        </w:rPr>
      </w:pPr>
    </w:p>
    <w:p w14:paraId="36800AEA" w14:textId="77777777" w:rsidR="004F49E0" w:rsidRPr="004817AC" w:rsidRDefault="004F49E0" w:rsidP="00360C6A">
      <w:pPr>
        <w:pStyle w:val="Level2"/>
        <w:numPr>
          <w:ilvl w:val="0"/>
          <w:numId w:val="19"/>
        </w:numPr>
        <w:tabs>
          <w:tab w:val="left" w:pos="720"/>
        </w:tabs>
        <w:ind w:hanging="720"/>
      </w:pPr>
      <w:bookmarkStart w:id="584" w:name="_Toc126238591"/>
      <w:bookmarkStart w:id="585" w:name="_Toc129770849"/>
      <w:bookmarkStart w:id="586" w:name="_Toc169814846"/>
      <w:bookmarkStart w:id="587" w:name="_Toc199769320"/>
      <w:r w:rsidRPr="004817AC">
        <w:t>PROJECT OVERVIEW</w:t>
      </w:r>
      <w:bookmarkEnd w:id="584"/>
      <w:bookmarkEnd w:id="585"/>
      <w:bookmarkEnd w:id="586"/>
      <w:bookmarkEnd w:id="587"/>
    </w:p>
    <w:p w14:paraId="3E225F23" w14:textId="03060057" w:rsidR="00A96287" w:rsidRDefault="00F55C87" w:rsidP="00D06EE6">
      <w:pPr>
        <w:pStyle w:val="Level2Body"/>
      </w:pPr>
      <w:r>
        <w:t>Nebraska Department of Environment and Energy (NDEE) is seeking proposals from qualified vendors to</w:t>
      </w:r>
      <w:r w:rsidRPr="0073355E">
        <w:t xml:space="preserve"> </w:t>
      </w:r>
      <w:r>
        <w:t xml:space="preserve">convert legacy RPG ILE and RPG Free Format </w:t>
      </w:r>
      <w:r w:rsidR="00A20A92">
        <w:t>display screens and programs</w:t>
      </w:r>
      <w:r>
        <w:t xml:space="preserve"> into</w:t>
      </w:r>
      <w:r w:rsidR="00A20A92">
        <w:t xml:space="preserve"> </w:t>
      </w:r>
      <w:r>
        <w:t>modern languages</w:t>
      </w:r>
      <w:r w:rsidR="00A20A92">
        <w:t>, GUI interfaces</w:t>
      </w:r>
      <w:r>
        <w:t xml:space="preserve"> and frameworks supported by Zend Serve</w:t>
      </w:r>
      <w:r w:rsidR="00C5233A">
        <w:t xml:space="preserve">r </w:t>
      </w:r>
      <w:r>
        <w:t xml:space="preserve">without altering the core business logic. The objective is to ensure that </w:t>
      </w:r>
      <w:r w:rsidR="00A20A92">
        <w:t xml:space="preserve">the new modernized application </w:t>
      </w:r>
      <w:r>
        <w:t>functions as expected, while leveraging modern web technologies for better maintainability, scalability, and performance.</w:t>
      </w:r>
    </w:p>
    <w:p w14:paraId="671AB1AA" w14:textId="77777777" w:rsidR="00A96287" w:rsidRDefault="00A96287" w:rsidP="00D06EE6">
      <w:pPr>
        <w:pStyle w:val="Level2Body"/>
      </w:pPr>
    </w:p>
    <w:p w14:paraId="265F8001" w14:textId="05DAC5FC" w:rsidR="00A96287" w:rsidRDefault="00A96287" w:rsidP="000F02D3">
      <w:pPr>
        <w:pStyle w:val="Level2"/>
        <w:numPr>
          <w:ilvl w:val="0"/>
          <w:numId w:val="19"/>
        </w:numPr>
        <w:tabs>
          <w:tab w:val="left" w:pos="720"/>
        </w:tabs>
        <w:ind w:hanging="720"/>
      </w:pPr>
      <w:bookmarkStart w:id="588" w:name="_Toc199769321"/>
      <w:r>
        <w:t>CURRENT SYSTEM ENVIRONMENT</w:t>
      </w:r>
      <w:bookmarkEnd w:id="588"/>
    </w:p>
    <w:p w14:paraId="26A62548" w14:textId="1247AAA7" w:rsidR="00F55C87" w:rsidRPr="00D06EE6" w:rsidRDefault="00A96287" w:rsidP="00D06EE6">
      <w:pPr>
        <w:pStyle w:val="Level2Body"/>
      </w:pPr>
      <w:r>
        <w:t xml:space="preserve">Refer to </w:t>
      </w:r>
      <w:r w:rsidRPr="000F02D3">
        <w:rPr>
          <w:b/>
          <w:bCs/>
        </w:rPr>
        <w:t>Attachment A</w:t>
      </w:r>
      <w:r w:rsidR="000114A1">
        <w:rPr>
          <w:b/>
          <w:bCs/>
        </w:rPr>
        <w:t xml:space="preserve"> – NDEE IIS Modernization Map</w:t>
      </w:r>
      <w:r w:rsidR="00CA7BA8">
        <w:t xml:space="preserve"> and </w:t>
      </w:r>
      <w:r w:rsidR="00CA7BA8" w:rsidRPr="000F02D3">
        <w:rPr>
          <w:b/>
          <w:bCs/>
        </w:rPr>
        <w:t>Attachment B</w:t>
      </w:r>
      <w:r w:rsidR="000114A1">
        <w:rPr>
          <w:b/>
          <w:bCs/>
        </w:rPr>
        <w:t xml:space="preserve"> – NDEE IIS Modernization Overview</w:t>
      </w:r>
      <w:r w:rsidR="00CA7BA8">
        <w:t xml:space="preserve"> </w:t>
      </w:r>
      <w:r>
        <w:t>for overview</w:t>
      </w:r>
      <w:r w:rsidR="00CA7BA8">
        <w:t>s</w:t>
      </w:r>
      <w:r>
        <w:t xml:space="preserve"> of the current system structure.</w:t>
      </w:r>
    </w:p>
    <w:p w14:paraId="164FAA71" w14:textId="77777777" w:rsidR="00F90606" w:rsidRPr="00D06EE6" w:rsidRDefault="00F90606" w:rsidP="000F02D3">
      <w:pPr>
        <w:pStyle w:val="Level2Body"/>
        <w:ind w:left="0"/>
      </w:pPr>
    </w:p>
    <w:p w14:paraId="094A6F6F" w14:textId="77777777" w:rsidR="00F90606" w:rsidRPr="004817AC" w:rsidRDefault="008C1AFE" w:rsidP="00360C6A">
      <w:pPr>
        <w:pStyle w:val="Level2"/>
        <w:numPr>
          <w:ilvl w:val="0"/>
          <w:numId w:val="19"/>
        </w:numPr>
        <w:tabs>
          <w:tab w:val="left" w:pos="720"/>
        </w:tabs>
        <w:ind w:hanging="720"/>
      </w:pPr>
      <w:bookmarkStart w:id="589" w:name="_Toc126238593"/>
      <w:bookmarkStart w:id="590" w:name="_Toc129770851"/>
      <w:bookmarkStart w:id="591" w:name="_Toc169814848"/>
      <w:bookmarkStart w:id="592" w:name="_Toc199769322"/>
      <w:r w:rsidRPr="004817AC">
        <w:t>PROJECT REQUIREMENTS</w:t>
      </w:r>
      <w:bookmarkEnd w:id="589"/>
      <w:bookmarkEnd w:id="590"/>
      <w:bookmarkEnd w:id="591"/>
      <w:bookmarkEnd w:id="592"/>
      <w:r w:rsidR="007D0965" w:rsidRPr="004817AC">
        <w:t xml:space="preserve"> </w:t>
      </w:r>
    </w:p>
    <w:p w14:paraId="07A19DE7" w14:textId="77777777" w:rsidR="00F90606" w:rsidRPr="00D06EE6" w:rsidRDefault="00F90606" w:rsidP="00F90606">
      <w:pPr>
        <w:pStyle w:val="Level2Body"/>
      </w:pPr>
    </w:p>
    <w:p w14:paraId="0D069979" w14:textId="77777777" w:rsidR="00F55C87" w:rsidRDefault="00F55C87" w:rsidP="00F55C87">
      <w:pPr>
        <w:ind w:firstLine="720"/>
        <w:rPr>
          <w:sz w:val="18"/>
          <w:szCs w:val="18"/>
        </w:rPr>
      </w:pPr>
      <w:r w:rsidRPr="0073355E">
        <w:rPr>
          <w:sz w:val="18"/>
          <w:szCs w:val="18"/>
        </w:rPr>
        <w:t>The modernization solution must meet the following technical and functional requirements:</w:t>
      </w:r>
    </w:p>
    <w:p w14:paraId="513A700D" w14:textId="77777777" w:rsidR="00F55C87" w:rsidRPr="0073355E" w:rsidRDefault="00F55C87" w:rsidP="00F55C87">
      <w:pPr>
        <w:ind w:firstLine="720"/>
        <w:rPr>
          <w:sz w:val="18"/>
          <w:szCs w:val="18"/>
        </w:rPr>
      </w:pPr>
    </w:p>
    <w:p w14:paraId="49E98C4C" w14:textId="451EB754" w:rsidR="00F55C87" w:rsidRPr="000F02D3" w:rsidRDefault="00F55C87" w:rsidP="000F02D3">
      <w:pPr>
        <w:pStyle w:val="Level3"/>
        <w:rPr>
          <w:b/>
          <w:bCs/>
        </w:rPr>
      </w:pPr>
      <w:r w:rsidRPr="000F02D3">
        <w:rPr>
          <w:b/>
          <w:bCs/>
        </w:rPr>
        <w:t>Compatibility with Zend Server</w:t>
      </w:r>
    </w:p>
    <w:p w14:paraId="1FB816D4" w14:textId="77777777" w:rsidR="00F55C87" w:rsidRPr="0073355E" w:rsidRDefault="00F55C87" w:rsidP="000F02D3">
      <w:pPr>
        <w:pStyle w:val="ListParagraph"/>
        <w:numPr>
          <w:ilvl w:val="3"/>
          <w:numId w:val="68"/>
        </w:numPr>
        <w:spacing w:line="259" w:lineRule="auto"/>
        <w:contextualSpacing/>
        <w:jc w:val="left"/>
        <w:rPr>
          <w:sz w:val="18"/>
          <w:szCs w:val="18"/>
        </w:rPr>
      </w:pPr>
      <w:r w:rsidRPr="0073355E">
        <w:rPr>
          <w:sz w:val="18"/>
          <w:szCs w:val="18"/>
        </w:rPr>
        <w:t>The system must be developed in a language that is supported by Zend Server, such as JavaScript, PHP and/or Python.</w:t>
      </w:r>
    </w:p>
    <w:p w14:paraId="745086F9" w14:textId="77777777" w:rsidR="00F55C87" w:rsidRDefault="00F55C87" w:rsidP="00CF5FB6">
      <w:pPr>
        <w:pStyle w:val="ListParagraph"/>
        <w:numPr>
          <w:ilvl w:val="3"/>
          <w:numId w:val="68"/>
        </w:numPr>
        <w:spacing w:line="259" w:lineRule="auto"/>
        <w:contextualSpacing/>
        <w:jc w:val="left"/>
        <w:rPr>
          <w:sz w:val="18"/>
          <w:szCs w:val="18"/>
        </w:rPr>
      </w:pPr>
      <w:r w:rsidRPr="0073355E">
        <w:rPr>
          <w:sz w:val="18"/>
          <w:szCs w:val="18"/>
        </w:rPr>
        <w:t>The modernized system should be built following best practices in web application development, including the use of MVC architecture, RESTful APIs, and proper session management.</w:t>
      </w:r>
    </w:p>
    <w:p w14:paraId="3C81418F" w14:textId="77777777" w:rsidR="0023440F" w:rsidRPr="000F02D3" w:rsidRDefault="0023440F" w:rsidP="000F02D3">
      <w:pPr>
        <w:spacing w:line="259" w:lineRule="auto"/>
        <w:contextualSpacing/>
        <w:jc w:val="left"/>
        <w:rPr>
          <w:sz w:val="18"/>
          <w:szCs w:val="18"/>
        </w:rPr>
      </w:pPr>
    </w:p>
    <w:p w14:paraId="5056F4FE" w14:textId="66687037" w:rsidR="00F55C87" w:rsidRPr="000F02D3" w:rsidRDefault="00F55C87" w:rsidP="000F02D3">
      <w:pPr>
        <w:pStyle w:val="Level3"/>
        <w:rPr>
          <w:b/>
          <w:bCs/>
        </w:rPr>
      </w:pPr>
      <w:r w:rsidRPr="000F02D3">
        <w:rPr>
          <w:b/>
          <w:bCs/>
        </w:rPr>
        <w:t>Business Logic Preservation</w:t>
      </w:r>
    </w:p>
    <w:p w14:paraId="33019BE6" w14:textId="77777777" w:rsidR="00F55C87" w:rsidRDefault="00F55C87" w:rsidP="00CF5FB6">
      <w:pPr>
        <w:pStyle w:val="ListParagraph"/>
        <w:numPr>
          <w:ilvl w:val="3"/>
          <w:numId w:val="69"/>
        </w:numPr>
        <w:spacing w:line="259" w:lineRule="auto"/>
        <w:contextualSpacing/>
        <w:jc w:val="left"/>
        <w:rPr>
          <w:sz w:val="18"/>
          <w:szCs w:val="18"/>
        </w:rPr>
      </w:pPr>
      <w:r w:rsidRPr="0073355E">
        <w:rPr>
          <w:sz w:val="18"/>
          <w:szCs w:val="18"/>
        </w:rPr>
        <w:t>The solution must ensure that all business logic from the current RPG</w:t>
      </w:r>
      <w:r>
        <w:rPr>
          <w:sz w:val="18"/>
          <w:szCs w:val="18"/>
        </w:rPr>
        <w:t xml:space="preserve"> I</w:t>
      </w:r>
      <w:r w:rsidRPr="0073355E">
        <w:rPr>
          <w:sz w:val="18"/>
          <w:szCs w:val="18"/>
        </w:rPr>
        <w:t>LE and RPG Free Format programs is accurately preserved and carried forward into the modernized system.</w:t>
      </w:r>
    </w:p>
    <w:p w14:paraId="14E83661" w14:textId="77777777" w:rsidR="0023440F" w:rsidRPr="000F02D3" w:rsidRDefault="0023440F" w:rsidP="000F02D3">
      <w:pPr>
        <w:spacing w:line="259" w:lineRule="auto"/>
        <w:contextualSpacing/>
        <w:jc w:val="left"/>
        <w:rPr>
          <w:sz w:val="18"/>
          <w:szCs w:val="18"/>
        </w:rPr>
      </w:pPr>
    </w:p>
    <w:p w14:paraId="5FC6A869" w14:textId="63FA02C0" w:rsidR="00F55C87" w:rsidRPr="000F02D3" w:rsidRDefault="00F55C87" w:rsidP="000F02D3">
      <w:pPr>
        <w:pStyle w:val="Level3"/>
        <w:rPr>
          <w:b/>
          <w:bCs/>
        </w:rPr>
      </w:pPr>
      <w:r w:rsidRPr="000F02D3">
        <w:rPr>
          <w:b/>
          <w:bCs/>
        </w:rPr>
        <w:t>User Interface</w:t>
      </w:r>
      <w:r w:rsidR="00CF5FB6" w:rsidRPr="000F02D3">
        <w:rPr>
          <w:b/>
          <w:bCs/>
        </w:rPr>
        <w:t xml:space="preserve"> (UI)</w:t>
      </w:r>
      <w:r w:rsidRPr="000F02D3">
        <w:rPr>
          <w:b/>
          <w:bCs/>
        </w:rPr>
        <w:t xml:space="preserve"> Modernization</w:t>
      </w:r>
    </w:p>
    <w:p w14:paraId="6337A686" w14:textId="77777777" w:rsidR="00F55C87" w:rsidRPr="0073355E" w:rsidRDefault="00F55C87" w:rsidP="000F02D3">
      <w:pPr>
        <w:pStyle w:val="ListParagraph"/>
        <w:numPr>
          <w:ilvl w:val="3"/>
          <w:numId w:val="70"/>
        </w:numPr>
        <w:spacing w:line="259" w:lineRule="auto"/>
        <w:contextualSpacing/>
        <w:jc w:val="left"/>
        <w:rPr>
          <w:sz w:val="18"/>
          <w:szCs w:val="18"/>
        </w:rPr>
      </w:pPr>
      <w:r w:rsidRPr="0073355E">
        <w:rPr>
          <w:sz w:val="18"/>
          <w:szCs w:val="18"/>
        </w:rPr>
        <w:t>The converted system should replace green-screen interfaces with web-based and user-friendly UIs.</w:t>
      </w:r>
    </w:p>
    <w:p w14:paraId="68FC4F79" w14:textId="77777777" w:rsidR="00F55C87" w:rsidRDefault="00F55C87" w:rsidP="00CF5FB6">
      <w:pPr>
        <w:pStyle w:val="ListParagraph"/>
        <w:numPr>
          <w:ilvl w:val="3"/>
          <w:numId w:val="70"/>
        </w:numPr>
        <w:spacing w:line="259" w:lineRule="auto"/>
        <w:contextualSpacing/>
        <w:jc w:val="left"/>
        <w:rPr>
          <w:sz w:val="18"/>
          <w:szCs w:val="18"/>
        </w:rPr>
      </w:pPr>
      <w:r w:rsidRPr="0073355E">
        <w:rPr>
          <w:sz w:val="18"/>
          <w:szCs w:val="18"/>
        </w:rPr>
        <w:t>Ensure compatibility with multiple browsers and devices, including desktops and laptops.</w:t>
      </w:r>
    </w:p>
    <w:p w14:paraId="41C84070" w14:textId="77777777" w:rsidR="0023440F" w:rsidRPr="000F02D3" w:rsidRDefault="0023440F" w:rsidP="000F02D3">
      <w:pPr>
        <w:spacing w:line="259" w:lineRule="auto"/>
        <w:contextualSpacing/>
        <w:jc w:val="left"/>
        <w:rPr>
          <w:sz w:val="18"/>
          <w:szCs w:val="18"/>
        </w:rPr>
      </w:pPr>
    </w:p>
    <w:p w14:paraId="3281CB45" w14:textId="5838529E" w:rsidR="00F55C87" w:rsidRPr="000F02D3" w:rsidRDefault="00F55C87" w:rsidP="000F02D3">
      <w:pPr>
        <w:pStyle w:val="Level3"/>
        <w:rPr>
          <w:b/>
          <w:bCs/>
        </w:rPr>
      </w:pPr>
      <w:r w:rsidRPr="000F02D3">
        <w:rPr>
          <w:b/>
          <w:bCs/>
        </w:rPr>
        <w:t>Database Compatibility</w:t>
      </w:r>
    </w:p>
    <w:p w14:paraId="385FE8A3" w14:textId="77777777" w:rsidR="00F55C87" w:rsidRDefault="00F55C87" w:rsidP="00CF5FB6">
      <w:pPr>
        <w:pStyle w:val="ListParagraph"/>
        <w:numPr>
          <w:ilvl w:val="3"/>
          <w:numId w:val="71"/>
        </w:numPr>
        <w:spacing w:line="259" w:lineRule="auto"/>
        <w:contextualSpacing/>
        <w:jc w:val="left"/>
        <w:rPr>
          <w:sz w:val="18"/>
          <w:szCs w:val="18"/>
        </w:rPr>
      </w:pPr>
      <w:r w:rsidRPr="0073355E">
        <w:rPr>
          <w:sz w:val="18"/>
          <w:szCs w:val="18"/>
        </w:rPr>
        <w:t>Ensure seamless integration with the existing DB2 database.</w:t>
      </w:r>
    </w:p>
    <w:p w14:paraId="5E32E7E2" w14:textId="77777777" w:rsidR="0023440F" w:rsidRPr="000F02D3" w:rsidRDefault="0023440F" w:rsidP="000F02D3">
      <w:pPr>
        <w:spacing w:line="259" w:lineRule="auto"/>
        <w:contextualSpacing/>
        <w:jc w:val="left"/>
        <w:rPr>
          <w:sz w:val="18"/>
          <w:szCs w:val="18"/>
        </w:rPr>
      </w:pPr>
    </w:p>
    <w:p w14:paraId="526C957F" w14:textId="20863354" w:rsidR="00F55C87" w:rsidRPr="000F02D3" w:rsidRDefault="00F55C87" w:rsidP="000F02D3">
      <w:pPr>
        <w:pStyle w:val="Level3"/>
        <w:rPr>
          <w:b/>
          <w:bCs/>
        </w:rPr>
      </w:pPr>
      <w:r w:rsidRPr="000F02D3">
        <w:rPr>
          <w:b/>
          <w:bCs/>
        </w:rPr>
        <w:t>Performance and Scalability</w:t>
      </w:r>
    </w:p>
    <w:p w14:paraId="2AB012A3" w14:textId="77777777" w:rsidR="00F55C87" w:rsidRDefault="00F55C87" w:rsidP="00CF5FB6">
      <w:pPr>
        <w:pStyle w:val="ListParagraph"/>
        <w:numPr>
          <w:ilvl w:val="3"/>
          <w:numId w:val="72"/>
        </w:numPr>
        <w:spacing w:line="259" w:lineRule="auto"/>
        <w:contextualSpacing/>
        <w:jc w:val="left"/>
        <w:rPr>
          <w:sz w:val="18"/>
          <w:szCs w:val="18"/>
        </w:rPr>
      </w:pPr>
      <w:r w:rsidRPr="0073355E">
        <w:rPr>
          <w:sz w:val="18"/>
          <w:szCs w:val="18"/>
        </w:rPr>
        <w:t>The system should demonstrate performance improvements over the legacy solution and should scale to accommodate future growth.</w:t>
      </w:r>
    </w:p>
    <w:p w14:paraId="42D8F443" w14:textId="77777777" w:rsidR="0023440F" w:rsidRPr="000F02D3" w:rsidRDefault="0023440F" w:rsidP="000F02D3">
      <w:pPr>
        <w:spacing w:line="259" w:lineRule="auto"/>
        <w:contextualSpacing/>
        <w:jc w:val="left"/>
        <w:rPr>
          <w:sz w:val="18"/>
          <w:szCs w:val="18"/>
        </w:rPr>
      </w:pPr>
    </w:p>
    <w:p w14:paraId="3FC7C777" w14:textId="51D11E86" w:rsidR="00F55C87" w:rsidRPr="000F02D3" w:rsidRDefault="00F55C87" w:rsidP="000F02D3">
      <w:pPr>
        <w:pStyle w:val="Level3"/>
        <w:rPr>
          <w:b/>
          <w:bCs/>
        </w:rPr>
      </w:pPr>
      <w:r w:rsidRPr="000F02D3">
        <w:rPr>
          <w:b/>
          <w:bCs/>
        </w:rPr>
        <w:t>Security</w:t>
      </w:r>
    </w:p>
    <w:p w14:paraId="48912852" w14:textId="7D9223D5" w:rsidR="00F55C87" w:rsidRPr="000F02D3" w:rsidRDefault="00F55C87" w:rsidP="000F02D3">
      <w:pPr>
        <w:pStyle w:val="ListParagraph"/>
        <w:numPr>
          <w:ilvl w:val="3"/>
          <w:numId w:val="73"/>
        </w:numPr>
        <w:rPr>
          <w:sz w:val="18"/>
          <w:szCs w:val="18"/>
        </w:rPr>
      </w:pPr>
      <w:r w:rsidRPr="0073355E">
        <w:rPr>
          <w:sz w:val="18"/>
          <w:szCs w:val="18"/>
        </w:rPr>
        <w:t>Implement comprehensive security measures, including secure authentication, authorization, and encryption where necessary.</w:t>
      </w:r>
    </w:p>
    <w:p w14:paraId="5D4BC853" w14:textId="0D2D994B" w:rsidR="00F55C87" w:rsidRPr="00256B65" w:rsidRDefault="00F55C87" w:rsidP="000F02D3">
      <w:pPr>
        <w:pStyle w:val="ListParagraph"/>
        <w:numPr>
          <w:ilvl w:val="3"/>
          <w:numId w:val="73"/>
        </w:numPr>
        <w:rPr>
          <w:szCs w:val="18"/>
        </w:rPr>
      </w:pPr>
      <w:r w:rsidRPr="000F02D3">
        <w:rPr>
          <w:sz w:val="18"/>
          <w:szCs w:val="18"/>
        </w:rPr>
        <w:t>Ensure compliance with any relevant data protection regulations (e.g., GDPR, HIPAA, etc.).</w:t>
      </w:r>
    </w:p>
    <w:p w14:paraId="724F3FBD" w14:textId="77777777" w:rsidR="00F90606" w:rsidRPr="00D06EE6" w:rsidRDefault="00F90606" w:rsidP="000F02D3">
      <w:pPr>
        <w:pStyle w:val="ListParagraph"/>
      </w:pPr>
    </w:p>
    <w:p w14:paraId="1C52B5B1" w14:textId="77777777" w:rsidR="00F90606" w:rsidRPr="00832A62" w:rsidRDefault="00F90606" w:rsidP="00832A62">
      <w:pPr>
        <w:pStyle w:val="Level2Body"/>
      </w:pPr>
    </w:p>
    <w:p w14:paraId="459E9391" w14:textId="0F7DF221" w:rsidR="00F55C87" w:rsidRDefault="008C1AFE" w:rsidP="000B01D5">
      <w:pPr>
        <w:pStyle w:val="Level2"/>
        <w:numPr>
          <w:ilvl w:val="0"/>
          <w:numId w:val="19"/>
        </w:numPr>
        <w:tabs>
          <w:tab w:val="left" w:pos="720"/>
        </w:tabs>
        <w:ind w:hanging="720"/>
      </w:pPr>
      <w:bookmarkStart w:id="593" w:name="_Toc167800479"/>
      <w:bookmarkStart w:id="594" w:name="_Toc126238595"/>
      <w:bookmarkStart w:id="595" w:name="_Toc129770853"/>
      <w:bookmarkStart w:id="596" w:name="_Toc169814850"/>
      <w:bookmarkStart w:id="597" w:name="_Toc199769323"/>
      <w:bookmarkEnd w:id="593"/>
      <w:r w:rsidRPr="004817AC">
        <w:t>SCOPE OF WORK</w:t>
      </w:r>
      <w:bookmarkEnd w:id="594"/>
      <w:bookmarkEnd w:id="595"/>
      <w:bookmarkEnd w:id="596"/>
      <w:bookmarkEnd w:id="597"/>
    </w:p>
    <w:p w14:paraId="044321D4" w14:textId="6DBE8532" w:rsidR="00F55C87" w:rsidRPr="0073355E" w:rsidRDefault="00F55C87" w:rsidP="00F55C87">
      <w:pPr>
        <w:ind w:firstLine="720"/>
        <w:rPr>
          <w:sz w:val="18"/>
          <w:szCs w:val="18"/>
        </w:rPr>
      </w:pPr>
      <w:r w:rsidRPr="0073355E">
        <w:rPr>
          <w:sz w:val="18"/>
          <w:szCs w:val="18"/>
        </w:rPr>
        <w:t xml:space="preserve">The </w:t>
      </w:r>
      <w:r w:rsidR="000613B9">
        <w:rPr>
          <w:sz w:val="18"/>
          <w:szCs w:val="18"/>
        </w:rPr>
        <w:t>Vendor</w:t>
      </w:r>
      <w:r w:rsidRPr="0073355E">
        <w:rPr>
          <w:sz w:val="18"/>
          <w:szCs w:val="18"/>
        </w:rPr>
        <w:t xml:space="preserve"> will be responsible for</w:t>
      </w:r>
      <w:r w:rsidR="00CF5FB6">
        <w:rPr>
          <w:sz w:val="18"/>
          <w:szCs w:val="18"/>
        </w:rPr>
        <w:t xml:space="preserve"> the following tasks</w:t>
      </w:r>
      <w:r w:rsidRPr="0073355E">
        <w:rPr>
          <w:sz w:val="18"/>
          <w:szCs w:val="18"/>
        </w:rPr>
        <w:t>:</w:t>
      </w:r>
    </w:p>
    <w:p w14:paraId="1E757113" w14:textId="77777777" w:rsidR="00F55C87" w:rsidRPr="0073355E" w:rsidRDefault="00F55C87" w:rsidP="00F55C87">
      <w:pPr>
        <w:ind w:firstLine="720"/>
        <w:rPr>
          <w:sz w:val="18"/>
          <w:szCs w:val="18"/>
        </w:rPr>
      </w:pPr>
    </w:p>
    <w:p w14:paraId="1A7F9C14" w14:textId="4108CB9F" w:rsidR="00F55C87" w:rsidRPr="000F02D3" w:rsidRDefault="00D44242" w:rsidP="000F02D3">
      <w:pPr>
        <w:pStyle w:val="ListParagraph"/>
        <w:numPr>
          <w:ilvl w:val="2"/>
          <w:numId w:val="74"/>
        </w:numPr>
        <w:rPr>
          <w:b/>
          <w:bCs/>
          <w:sz w:val="18"/>
          <w:szCs w:val="18"/>
        </w:rPr>
      </w:pPr>
      <w:r>
        <w:rPr>
          <w:b/>
          <w:bCs/>
          <w:sz w:val="18"/>
          <w:szCs w:val="18"/>
        </w:rPr>
        <w:t xml:space="preserve">Task 1 - </w:t>
      </w:r>
      <w:r w:rsidR="00F55C87" w:rsidRPr="000F02D3">
        <w:rPr>
          <w:b/>
          <w:bCs/>
          <w:sz w:val="18"/>
          <w:szCs w:val="18"/>
        </w:rPr>
        <w:t>Pre-Project Consultations</w:t>
      </w:r>
    </w:p>
    <w:p w14:paraId="2C936B42" w14:textId="0978615D" w:rsidR="00F55C87" w:rsidRDefault="00281969" w:rsidP="0023440F">
      <w:pPr>
        <w:numPr>
          <w:ilvl w:val="3"/>
          <w:numId w:val="75"/>
        </w:numPr>
        <w:rPr>
          <w:sz w:val="18"/>
          <w:szCs w:val="18"/>
        </w:rPr>
      </w:pPr>
      <w:r>
        <w:rPr>
          <w:sz w:val="18"/>
          <w:szCs w:val="18"/>
        </w:rPr>
        <w:t>C</w:t>
      </w:r>
      <w:r w:rsidR="00F55C87" w:rsidRPr="0073355E">
        <w:rPr>
          <w:sz w:val="18"/>
          <w:szCs w:val="18"/>
        </w:rPr>
        <w:t xml:space="preserve">onduct pre-project consultations with NDEE to gain familiarity with existing </w:t>
      </w:r>
      <w:r w:rsidR="00F55C87" w:rsidRPr="00F016DB">
        <w:rPr>
          <w:sz w:val="18"/>
          <w:szCs w:val="18"/>
        </w:rPr>
        <w:t>systems.</w:t>
      </w:r>
    </w:p>
    <w:p w14:paraId="6C91871B" w14:textId="77777777" w:rsidR="0023440F" w:rsidRPr="0073355E" w:rsidRDefault="0023440F" w:rsidP="000F02D3">
      <w:pPr>
        <w:rPr>
          <w:sz w:val="18"/>
          <w:szCs w:val="18"/>
        </w:rPr>
      </w:pPr>
    </w:p>
    <w:p w14:paraId="2E867B19" w14:textId="6A3BF504" w:rsidR="00F55C87" w:rsidRPr="0073355E" w:rsidRDefault="00D44242" w:rsidP="000F02D3">
      <w:pPr>
        <w:pStyle w:val="ListParagraph"/>
        <w:numPr>
          <w:ilvl w:val="2"/>
          <w:numId w:val="74"/>
        </w:numPr>
        <w:rPr>
          <w:b/>
          <w:bCs/>
          <w:sz w:val="18"/>
          <w:szCs w:val="18"/>
        </w:rPr>
      </w:pPr>
      <w:r>
        <w:rPr>
          <w:b/>
          <w:bCs/>
          <w:sz w:val="18"/>
          <w:szCs w:val="18"/>
        </w:rPr>
        <w:t xml:space="preserve">Task 2 - </w:t>
      </w:r>
      <w:r w:rsidR="00F55C87" w:rsidRPr="0073355E">
        <w:rPr>
          <w:b/>
          <w:bCs/>
          <w:sz w:val="18"/>
          <w:szCs w:val="18"/>
        </w:rPr>
        <w:t>System Assessment</w:t>
      </w:r>
    </w:p>
    <w:p w14:paraId="782D49CB" w14:textId="2A6A8AE3" w:rsidR="00F55C87" w:rsidRPr="0073355E" w:rsidRDefault="00F55C87" w:rsidP="000F02D3">
      <w:pPr>
        <w:pStyle w:val="ListParagraph"/>
        <w:numPr>
          <w:ilvl w:val="3"/>
          <w:numId w:val="76"/>
        </w:numPr>
        <w:spacing w:line="259" w:lineRule="auto"/>
        <w:contextualSpacing/>
        <w:jc w:val="left"/>
        <w:rPr>
          <w:sz w:val="18"/>
          <w:szCs w:val="18"/>
        </w:rPr>
      </w:pPr>
      <w:r w:rsidRPr="0073355E">
        <w:rPr>
          <w:sz w:val="18"/>
          <w:szCs w:val="18"/>
        </w:rPr>
        <w:t>Conduct a thorough analysis and discovery of all display screens, CLP, RPG</w:t>
      </w:r>
      <w:r w:rsidR="00A9520A">
        <w:rPr>
          <w:sz w:val="18"/>
          <w:szCs w:val="18"/>
        </w:rPr>
        <w:t>-I</w:t>
      </w:r>
      <w:r w:rsidRPr="0073355E">
        <w:rPr>
          <w:sz w:val="18"/>
          <w:szCs w:val="18"/>
        </w:rPr>
        <w:t xml:space="preserve">LE, free-form RPG </w:t>
      </w:r>
      <w:r w:rsidRPr="00F016DB">
        <w:rPr>
          <w:sz w:val="18"/>
          <w:szCs w:val="18"/>
        </w:rPr>
        <w:t>programs and</w:t>
      </w:r>
      <w:r w:rsidRPr="0073355E">
        <w:rPr>
          <w:sz w:val="18"/>
          <w:szCs w:val="18"/>
        </w:rPr>
        <w:t xml:space="preserve"> modules.</w:t>
      </w:r>
    </w:p>
    <w:p w14:paraId="7C74D72B" w14:textId="77777777" w:rsidR="00F55C87" w:rsidRDefault="00F55C87" w:rsidP="0023440F">
      <w:pPr>
        <w:pStyle w:val="ListParagraph"/>
        <w:numPr>
          <w:ilvl w:val="3"/>
          <w:numId w:val="76"/>
        </w:numPr>
        <w:spacing w:line="259" w:lineRule="auto"/>
        <w:contextualSpacing/>
        <w:jc w:val="left"/>
        <w:rPr>
          <w:sz w:val="18"/>
          <w:szCs w:val="18"/>
        </w:rPr>
      </w:pPr>
      <w:r w:rsidRPr="0073355E">
        <w:rPr>
          <w:sz w:val="18"/>
          <w:szCs w:val="18"/>
        </w:rPr>
        <w:t>Identify business-critical components that require extra focus to ensure functionality remains intact.</w:t>
      </w:r>
    </w:p>
    <w:p w14:paraId="5761C0EF" w14:textId="77777777" w:rsidR="0023440F" w:rsidRPr="000F02D3" w:rsidRDefault="0023440F" w:rsidP="000F02D3">
      <w:pPr>
        <w:spacing w:line="259" w:lineRule="auto"/>
        <w:contextualSpacing/>
        <w:jc w:val="left"/>
        <w:rPr>
          <w:sz w:val="18"/>
          <w:szCs w:val="18"/>
        </w:rPr>
      </w:pPr>
    </w:p>
    <w:p w14:paraId="296F9884" w14:textId="19337831" w:rsidR="00F55C87" w:rsidRPr="0073355E" w:rsidRDefault="00D44242" w:rsidP="000F02D3">
      <w:pPr>
        <w:pStyle w:val="ListParagraph"/>
        <w:numPr>
          <w:ilvl w:val="2"/>
          <w:numId w:val="74"/>
        </w:numPr>
        <w:rPr>
          <w:b/>
          <w:bCs/>
          <w:sz w:val="18"/>
          <w:szCs w:val="18"/>
        </w:rPr>
      </w:pPr>
      <w:r>
        <w:rPr>
          <w:b/>
          <w:bCs/>
          <w:sz w:val="18"/>
          <w:szCs w:val="18"/>
        </w:rPr>
        <w:t xml:space="preserve">Task 3 - </w:t>
      </w:r>
      <w:r w:rsidR="00F55C87" w:rsidRPr="0073355E">
        <w:rPr>
          <w:b/>
          <w:bCs/>
          <w:sz w:val="18"/>
          <w:szCs w:val="18"/>
        </w:rPr>
        <w:t>Modernization Plan</w:t>
      </w:r>
    </w:p>
    <w:p w14:paraId="393AB83A" w14:textId="77777777" w:rsidR="00F55C87" w:rsidRPr="0073355E" w:rsidRDefault="00F55C87" w:rsidP="000F02D3">
      <w:pPr>
        <w:pStyle w:val="ListParagraph"/>
        <w:numPr>
          <w:ilvl w:val="3"/>
          <w:numId w:val="77"/>
        </w:numPr>
        <w:spacing w:line="259" w:lineRule="auto"/>
        <w:contextualSpacing/>
        <w:jc w:val="left"/>
        <w:rPr>
          <w:sz w:val="18"/>
          <w:szCs w:val="18"/>
        </w:rPr>
      </w:pPr>
      <w:r w:rsidRPr="0073355E">
        <w:rPr>
          <w:sz w:val="18"/>
          <w:szCs w:val="18"/>
        </w:rPr>
        <w:t>Recommend modern languages, frameworks, and architectures compatible with Zend Server (e.g., JavaScript, PHP, Python).</w:t>
      </w:r>
    </w:p>
    <w:p w14:paraId="1CBA4C5C" w14:textId="77777777" w:rsidR="00F55C87" w:rsidRDefault="00F55C87" w:rsidP="0023440F">
      <w:pPr>
        <w:pStyle w:val="ListParagraph"/>
        <w:numPr>
          <w:ilvl w:val="3"/>
          <w:numId w:val="77"/>
        </w:numPr>
        <w:spacing w:line="259" w:lineRule="auto"/>
        <w:contextualSpacing/>
        <w:jc w:val="left"/>
        <w:rPr>
          <w:sz w:val="18"/>
          <w:szCs w:val="18"/>
        </w:rPr>
      </w:pPr>
      <w:r w:rsidRPr="0073355E">
        <w:rPr>
          <w:sz w:val="18"/>
          <w:szCs w:val="18"/>
        </w:rPr>
        <w:lastRenderedPageBreak/>
        <w:t>Provide a clear strategy for converting green-screen interfaces into modern web interfaces while ensuring functional parity with the legacy system.</w:t>
      </w:r>
    </w:p>
    <w:p w14:paraId="42D68D93" w14:textId="77777777" w:rsidR="0023440F" w:rsidRPr="000F02D3" w:rsidRDefault="0023440F" w:rsidP="000F02D3">
      <w:pPr>
        <w:spacing w:line="259" w:lineRule="auto"/>
        <w:contextualSpacing/>
        <w:jc w:val="left"/>
        <w:rPr>
          <w:sz w:val="18"/>
          <w:szCs w:val="18"/>
        </w:rPr>
      </w:pPr>
    </w:p>
    <w:p w14:paraId="32101D3F" w14:textId="6696AC31" w:rsidR="00F55C87" w:rsidRPr="0073355E" w:rsidRDefault="00D44242" w:rsidP="000F02D3">
      <w:pPr>
        <w:pStyle w:val="ListParagraph"/>
        <w:numPr>
          <w:ilvl w:val="2"/>
          <w:numId w:val="74"/>
        </w:numPr>
        <w:rPr>
          <w:b/>
          <w:bCs/>
          <w:sz w:val="18"/>
          <w:szCs w:val="18"/>
        </w:rPr>
      </w:pPr>
      <w:r>
        <w:rPr>
          <w:b/>
          <w:bCs/>
          <w:sz w:val="18"/>
          <w:szCs w:val="18"/>
        </w:rPr>
        <w:t xml:space="preserve">Task 4 - </w:t>
      </w:r>
      <w:r w:rsidR="00F55C87" w:rsidRPr="0073355E">
        <w:rPr>
          <w:b/>
          <w:bCs/>
          <w:sz w:val="18"/>
          <w:szCs w:val="18"/>
        </w:rPr>
        <w:t>Business Logic Preservation</w:t>
      </w:r>
    </w:p>
    <w:p w14:paraId="2F3EB9BA" w14:textId="77777777" w:rsidR="00F55C87" w:rsidRPr="0073355E" w:rsidRDefault="00F55C87" w:rsidP="000F02D3">
      <w:pPr>
        <w:pStyle w:val="ListParagraph"/>
        <w:numPr>
          <w:ilvl w:val="3"/>
          <w:numId w:val="78"/>
        </w:numPr>
        <w:spacing w:line="259" w:lineRule="auto"/>
        <w:contextualSpacing/>
        <w:jc w:val="left"/>
        <w:rPr>
          <w:sz w:val="18"/>
          <w:szCs w:val="18"/>
        </w:rPr>
      </w:pPr>
      <w:r w:rsidRPr="0073355E">
        <w:rPr>
          <w:sz w:val="18"/>
          <w:szCs w:val="18"/>
        </w:rPr>
        <w:t>Ensure that all current business logic is maintained throughout the modernization process.</w:t>
      </w:r>
    </w:p>
    <w:p w14:paraId="2D643A75" w14:textId="2F24A376" w:rsidR="0023440F" w:rsidRDefault="00F55C87" w:rsidP="0023440F">
      <w:pPr>
        <w:pStyle w:val="ListParagraph"/>
        <w:numPr>
          <w:ilvl w:val="3"/>
          <w:numId w:val="78"/>
        </w:numPr>
        <w:spacing w:line="259" w:lineRule="auto"/>
        <w:contextualSpacing/>
        <w:jc w:val="left"/>
        <w:rPr>
          <w:sz w:val="18"/>
          <w:szCs w:val="18"/>
        </w:rPr>
      </w:pPr>
      <w:r w:rsidRPr="0073355E">
        <w:rPr>
          <w:sz w:val="18"/>
          <w:szCs w:val="18"/>
        </w:rPr>
        <w:t>Develop a clear plan to map existing business rules, workflows, and processes from the legacy codebase to the new technologies.</w:t>
      </w:r>
    </w:p>
    <w:p w14:paraId="1C611344" w14:textId="77777777" w:rsidR="0023440F" w:rsidRPr="000F02D3" w:rsidRDefault="0023440F" w:rsidP="000F02D3">
      <w:pPr>
        <w:spacing w:line="259" w:lineRule="auto"/>
        <w:contextualSpacing/>
        <w:jc w:val="left"/>
        <w:rPr>
          <w:sz w:val="18"/>
          <w:szCs w:val="18"/>
        </w:rPr>
      </w:pPr>
    </w:p>
    <w:p w14:paraId="70CD93DA" w14:textId="3D58BD13" w:rsidR="00F55C87" w:rsidRPr="0073355E" w:rsidRDefault="00D44242" w:rsidP="000F02D3">
      <w:pPr>
        <w:pStyle w:val="ListParagraph"/>
        <w:numPr>
          <w:ilvl w:val="2"/>
          <w:numId w:val="74"/>
        </w:numPr>
        <w:rPr>
          <w:b/>
          <w:bCs/>
          <w:sz w:val="18"/>
          <w:szCs w:val="18"/>
        </w:rPr>
      </w:pPr>
      <w:r>
        <w:rPr>
          <w:b/>
          <w:bCs/>
          <w:sz w:val="18"/>
          <w:szCs w:val="18"/>
        </w:rPr>
        <w:t xml:space="preserve">Task 5 - </w:t>
      </w:r>
      <w:r w:rsidR="00F55C87" w:rsidRPr="0073355E">
        <w:rPr>
          <w:b/>
          <w:bCs/>
          <w:sz w:val="18"/>
          <w:szCs w:val="18"/>
        </w:rPr>
        <w:t>Code Conversion</w:t>
      </w:r>
    </w:p>
    <w:p w14:paraId="19ADF7E0" w14:textId="77777777" w:rsidR="00F55C87" w:rsidRPr="0073355E" w:rsidRDefault="00F55C87" w:rsidP="000F02D3">
      <w:pPr>
        <w:pStyle w:val="ListParagraph"/>
        <w:numPr>
          <w:ilvl w:val="3"/>
          <w:numId w:val="79"/>
        </w:numPr>
        <w:spacing w:line="259" w:lineRule="auto"/>
        <w:contextualSpacing/>
        <w:jc w:val="left"/>
        <w:rPr>
          <w:sz w:val="18"/>
          <w:szCs w:val="18"/>
        </w:rPr>
      </w:pPr>
      <w:r w:rsidRPr="0073355E">
        <w:rPr>
          <w:sz w:val="18"/>
          <w:szCs w:val="18"/>
        </w:rPr>
        <w:t>Migrate RPG</w:t>
      </w:r>
      <w:r>
        <w:rPr>
          <w:sz w:val="18"/>
          <w:szCs w:val="18"/>
        </w:rPr>
        <w:t xml:space="preserve"> I</w:t>
      </w:r>
      <w:r w:rsidRPr="0073355E">
        <w:rPr>
          <w:sz w:val="18"/>
          <w:szCs w:val="18"/>
        </w:rPr>
        <w:t>LE and free-form RPG programs to a modern, Zend-compatible language while preserving business logic.</w:t>
      </w:r>
    </w:p>
    <w:p w14:paraId="420B1295" w14:textId="77777777" w:rsidR="00F55C87" w:rsidRDefault="00F55C87" w:rsidP="0023440F">
      <w:pPr>
        <w:pStyle w:val="ListParagraph"/>
        <w:numPr>
          <w:ilvl w:val="3"/>
          <w:numId w:val="79"/>
        </w:numPr>
        <w:spacing w:line="259" w:lineRule="auto"/>
        <w:contextualSpacing/>
        <w:jc w:val="left"/>
        <w:rPr>
          <w:sz w:val="18"/>
          <w:szCs w:val="18"/>
        </w:rPr>
      </w:pPr>
      <w:r w:rsidRPr="0073355E">
        <w:rPr>
          <w:sz w:val="18"/>
          <w:szCs w:val="18"/>
        </w:rPr>
        <w:t>Convert screen-based user interfaces into responsive, web-based applications that are accessible via browsers.</w:t>
      </w:r>
    </w:p>
    <w:p w14:paraId="0826E6F5" w14:textId="77777777" w:rsidR="0023440F" w:rsidRPr="000F02D3" w:rsidRDefault="0023440F" w:rsidP="000F02D3">
      <w:pPr>
        <w:spacing w:line="259" w:lineRule="auto"/>
        <w:contextualSpacing/>
        <w:jc w:val="left"/>
        <w:rPr>
          <w:sz w:val="18"/>
          <w:szCs w:val="18"/>
        </w:rPr>
      </w:pPr>
    </w:p>
    <w:p w14:paraId="3DD4BF89" w14:textId="46254993" w:rsidR="00F55C87" w:rsidRPr="0073355E" w:rsidRDefault="00D44242" w:rsidP="000F02D3">
      <w:pPr>
        <w:pStyle w:val="ListParagraph"/>
        <w:numPr>
          <w:ilvl w:val="2"/>
          <w:numId w:val="74"/>
        </w:numPr>
        <w:rPr>
          <w:b/>
          <w:bCs/>
          <w:sz w:val="18"/>
          <w:szCs w:val="18"/>
        </w:rPr>
      </w:pPr>
      <w:r>
        <w:rPr>
          <w:b/>
          <w:bCs/>
          <w:sz w:val="18"/>
          <w:szCs w:val="18"/>
        </w:rPr>
        <w:t xml:space="preserve">Task 6 - </w:t>
      </w:r>
      <w:r w:rsidR="00F55C87" w:rsidRPr="0073355E">
        <w:rPr>
          <w:b/>
          <w:bCs/>
          <w:sz w:val="18"/>
          <w:szCs w:val="18"/>
        </w:rPr>
        <w:t>Integration with Existing Infrastructure</w:t>
      </w:r>
    </w:p>
    <w:p w14:paraId="25C4C9B5" w14:textId="77777777" w:rsidR="00F55C87" w:rsidRDefault="00F55C87" w:rsidP="0023440F">
      <w:pPr>
        <w:pStyle w:val="ListParagraph"/>
        <w:numPr>
          <w:ilvl w:val="3"/>
          <w:numId w:val="80"/>
        </w:numPr>
        <w:spacing w:line="259" w:lineRule="auto"/>
        <w:contextualSpacing/>
        <w:jc w:val="left"/>
        <w:rPr>
          <w:sz w:val="18"/>
          <w:szCs w:val="18"/>
        </w:rPr>
      </w:pPr>
      <w:r w:rsidRPr="0073355E">
        <w:rPr>
          <w:sz w:val="18"/>
          <w:szCs w:val="18"/>
        </w:rPr>
        <w:t>Ensure that the modernized system integrates seamlessly with the existing DB2 database while preserving data integrity and security.</w:t>
      </w:r>
    </w:p>
    <w:p w14:paraId="164CABC8" w14:textId="77777777" w:rsidR="0023440F" w:rsidRPr="000F02D3" w:rsidRDefault="0023440F" w:rsidP="000F02D3">
      <w:pPr>
        <w:spacing w:line="259" w:lineRule="auto"/>
        <w:contextualSpacing/>
        <w:jc w:val="left"/>
        <w:rPr>
          <w:sz w:val="18"/>
          <w:szCs w:val="18"/>
        </w:rPr>
      </w:pPr>
    </w:p>
    <w:p w14:paraId="097ADD8E" w14:textId="4301CE6D" w:rsidR="00F55C87" w:rsidRPr="0073355E" w:rsidRDefault="00D44242" w:rsidP="000F02D3">
      <w:pPr>
        <w:pStyle w:val="ListParagraph"/>
        <w:numPr>
          <w:ilvl w:val="2"/>
          <w:numId w:val="74"/>
        </w:numPr>
        <w:rPr>
          <w:b/>
          <w:bCs/>
          <w:sz w:val="18"/>
          <w:szCs w:val="18"/>
        </w:rPr>
      </w:pPr>
      <w:r>
        <w:rPr>
          <w:b/>
          <w:bCs/>
          <w:sz w:val="18"/>
          <w:szCs w:val="18"/>
        </w:rPr>
        <w:t xml:space="preserve">Task 7 - </w:t>
      </w:r>
      <w:r w:rsidR="00F55C87" w:rsidRPr="0073355E">
        <w:rPr>
          <w:b/>
          <w:bCs/>
          <w:sz w:val="18"/>
          <w:szCs w:val="18"/>
        </w:rPr>
        <w:t>Testing and Validation</w:t>
      </w:r>
    </w:p>
    <w:p w14:paraId="499237EC" w14:textId="77777777" w:rsidR="00F55C87" w:rsidRPr="0073355E" w:rsidRDefault="00F55C87" w:rsidP="000F02D3">
      <w:pPr>
        <w:pStyle w:val="ListParagraph"/>
        <w:numPr>
          <w:ilvl w:val="3"/>
          <w:numId w:val="81"/>
        </w:numPr>
        <w:spacing w:line="259" w:lineRule="auto"/>
        <w:contextualSpacing/>
        <w:jc w:val="left"/>
        <w:rPr>
          <w:sz w:val="18"/>
          <w:szCs w:val="18"/>
        </w:rPr>
      </w:pPr>
      <w:r w:rsidRPr="0073355E">
        <w:rPr>
          <w:sz w:val="18"/>
          <w:szCs w:val="18"/>
        </w:rPr>
        <w:t xml:space="preserve">Conduct unit testing, integration testing, and user acceptance testing (UAT) to ensure that the business logic remains </w:t>
      </w:r>
      <w:proofErr w:type="gramStart"/>
      <w:r w:rsidRPr="0073355E">
        <w:rPr>
          <w:sz w:val="18"/>
          <w:szCs w:val="18"/>
        </w:rPr>
        <w:t>intact</w:t>
      </w:r>
      <w:proofErr w:type="gramEnd"/>
      <w:r w:rsidRPr="0073355E">
        <w:rPr>
          <w:sz w:val="18"/>
          <w:szCs w:val="18"/>
        </w:rPr>
        <w:t xml:space="preserve"> and the system functions as expected.</w:t>
      </w:r>
    </w:p>
    <w:p w14:paraId="09784070" w14:textId="77777777" w:rsidR="00F55C87" w:rsidRDefault="00F55C87" w:rsidP="0023440F">
      <w:pPr>
        <w:pStyle w:val="ListParagraph"/>
        <w:numPr>
          <w:ilvl w:val="3"/>
          <w:numId w:val="81"/>
        </w:numPr>
        <w:spacing w:line="259" w:lineRule="auto"/>
        <w:contextualSpacing/>
        <w:jc w:val="left"/>
        <w:rPr>
          <w:sz w:val="18"/>
          <w:szCs w:val="18"/>
        </w:rPr>
      </w:pPr>
      <w:r w:rsidRPr="0073355E">
        <w:rPr>
          <w:sz w:val="18"/>
          <w:szCs w:val="18"/>
        </w:rPr>
        <w:t>Perform load, stress, and performance testing on the new applications to ensure scalability and reliability.</w:t>
      </w:r>
    </w:p>
    <w:p w14:paraId="05CCFA33" w14:textId="77777777" w:rsidR="0023440F" w:rsidRPr="000F02D3" w:rsidRDefault="0023440F" w:rsidP="000F02D3">
      <w:pPr>
        <w:spacing w:line="259" w:lineRule="auto"/>
        <w:contextualSpacing/>
        <w:jc w:val="left"/>
        <w:rPr>
          <w:sz w:val="18"/>
          <w:szCs w:val="18"/>
        </w:rPr>
      </w:pPr>
    </w:p>
    <w:p w14:paraId="654CCB26" w14:textId="3758F1A8" w:rsidR="00F55C87" w:rsidRPr="0073355E" w:rsidRDefault="00D44242" w:rsidP="000F02D3">
      <w:pPr>
        <w:pStyle w:val="ListParagraph"/>
        <w:numPr>
          <w:ilvl w:val="2"/>
          <w:numId w:val="74"/>
        </w:numPr>
        <w:rPr>
          <w:b/>
          <w:bCs/>
          <w:sz w:val="18"/>
          <w:szCs w:val="18"/>
        </w:rPr>
      </w:pPr>
      <w:r>
        <w:rPr>
          <w:b/>
          <w:bCs/>
          <w:sz w:val="18"/>
          <w:szCs w:val="18"/>
        </w:rPr>
        <w:t xml:space="preserve">Task 8 - </w:t>
      </w:r>
      <w:r w:rsidR="00F55C87" w:rsidRPr="0073355E">
        <w:rPr>
          <w:b/>
          <w:bCs/>
          <w:sz w:val="18"/>
          <w:szCs w:val="18"/>
        </w:rPr>
        <w:t>Documentation</w:t>
      </w:r>
    </w:p>
    <w:p w14:paraId="4E1A4F10" w14:textId="4BC72142" w:rsidR="00F55C87" w:rsidRDefault="006B618F" w:rsidP="0023440F">
      <w:pPr>
        <w:pStyle w:val="ListParagraph"/>
        <w:numPr>
          <w:ilvl w:val="3"/>
          <w:numId w:val="82"/>
        </w:numPr>
        <w:spacing w:line="259" w:lineRule="auto"/>
        <w:contextualSpacing/>
        <w:jc w:val="left"/>
        <w:rPr>
          <w:sz w:val="18"/>
          <w:szCs w:val="18"/>
        </w:rPr>
      </w:pPr>
      <w:r>
        <w:rPr>
          <w:sz w:val="18"/>
          <w:szCs w:val="18"/>
        </w:rPr>
        <w:t xml:space="preserve">Draft </w:t>
      </w:r>
      <w:r w:rsidR="00F55C87" w:rsidRPr="0073355E">
        <w:rPr>
          <w:sz w:val="18"/>
          <w:szCs w:val="18"/>
        </w:rPr>
        <w:t>comprehensive technical documentation for the newly developed system, including all business logic and processes</w:t>
      </w:r>
      <w:r w:rsidR="002A4E05">
        <w:rPr>
          <w:sz w:val="18"/>
          <w:szCs w:val="18"/>
        </w:rPr>
        <w:t>, system features, operating procedures, and regular user maintenance protocols</w:t>
      </w:r>
    </w:p>
    <w:p w14:paraId="5ACFBB58" w14:textId="77777777" w:rsidR="0023440F" w:rsidRPr="000F02D3" w:rsidRDefault="0023440F" w:rsidP="000F02D3">
      <w:pPr>
        <w:spacing w:line="259" w:lineRule="auto"/>
        <w:contextualSpacing/>
        <w:jc w:val="left"/>
        <w:rPr>
          <w:sz w:val="18"/>
          <w:szCs w:val="18"/>
        </w:rPr>
      </w:pPr>
    </w:p>
    <w:p w14:paraId="625805FB" w14:textId="0DB96769" w:rsidR="00F55C87" w:rsidRPr="0073355E" w:rsidRDefault="00D44242" w:rsidP="000F02D3">
      <w:pPr>
        <w:pStyle w:val="ListParagraph"/>
        <w:numPr>
          <w:ilvl w:val="2"/>
          <w:numId w:val="74"/>
        </w:numPr>
        <w:rPr>
          <w:b/>
          <w:bCs/>
          <w:sz w:val="18"/>
          <w:szCs w:val="18"/>
        </w:rPr>
      </w:pPr>
      <w:r>
        <w:rPr>
          <w:b/>
          <w:bCs/>
          <w:sz w:val="18"/>
          <w:szCs w:val="18"/>
        </w:rPr>
        <w:t xml:space="preserve">Task 9 - </w:t>
      </w:r>
      <w:r w:rsidR="00F55C87" w:rsidRPr="0073355E">
        <w:rPr>
          <w:b/>
          <w:bCs/>
          <w:sz w:val="18"/>
          <w:szCs w:val="18"/>
        </w:rPr>
        <w:t>Training</w:t>
      </w:r>
    </w:p>
    <w:p w14:paraId="65EA60F9" w14:textId="77777777" w:rsidR="00F55C87" w:rsidRDefault="00F55C87" w:rsidP="0023440F">
      <w:pPr>
        <w:pStyle w:val="ListParagraph"/>
        <w:numPr>
          <w:ilvl w:val="3"/>
          <w:numId w:val="83"/>
        </w:numPr>
        <w:spacing w:line="259" w:lineRule="auto"/>
        <w:contextualSpacing/>
        <w:jc w:val="left"/>
        <w:rPr>
          <w:sz w:val="18"/>
          <w:szCs w:val="18"/>
        </w:rPr>
      </w:pPr>
      <w:r w:rsidRPr="0073355E">
        <w:rPr>
          <w:sz w:val="18"/>
          <w:szCs w:val="18"/>
        </w:rPr>
        <w:t>Offer training sessions for both developers and end-users to facilitate smooth transition and usage of the new system.</w:t>
      </w:r>
    </w:p>
    <w:p w14:paraId="494297AD" w14:textId="77777777" w:rsidR="0023440F" w:rsidRPr="000F02D3" w:rsidRDefault="0023440F" w:rsidP="000F02D3">
      <w:pPr>
        <w:spacing w:line="259" w:lineRule="auto"/>
        <w:contextualSpacing/>
        <w:jc w:val="left"/>
        <w:rPr>
          <w:sz w:val="18"/>
          <w:szCs w:val="18"/>
        </w:rPr>
      </w:pPr>
    </w:p>
    <w:p w14:paraId="6B9714C9" w14:textId="346BE826" w:rsidR="00F55C87" w:rsidRDefault="00D44242" w:rsidP="000F02D3">
      <w:pPr>
        <w:pStyle w:val="ListParagraph"/>
        <w:numPr>
          <w:ilvl w:val="2"/>
          <w:numId w:val="74"/>
        </w:numPr>
        <w:rPr>
          <w:b/>
          <w:bCs/>
          <w:sz w:val="18"/>
          <w:szCs w:val="18"/>
        </w:rPr>
      </w:pPr>
      <w:r>
        <w:rPr>
          <w:b/>
          <w:bCs/>
          <w:sz w:val="18"/>
          <w:szCs w:val="18"/>
        </w:rPr>
        <w:t xml:space="preserve">Task 10 - </w:t>
      </w:r>
      <w:r w:rsidR="00F55C87" w:rsidRPr="0073355E">
        <w:rPr>
          <w:b/>
          <w:bCs/>
          <w:sz w:val="18"/>
          <w:szCs w:val="18"/>
        </w:rPr>
        <w:t>Implementation</w:t>
      </w:r>
    </w:p>
    <w:p w14:paraId="1E05452E" w14:textId="507BA8B7" w:rsidR="00F55C87" w:rsidRDefault="00F55C87" w:rsidP="0023440F">
      <w:pPr>
        <w:pStyle w:val="ListParagraph"/>
        <w:numPr>
          <w:ilvl w:val="3"/>
          <w:numId w:val="84"/>
        </w:numPr>
        <w:spacing w:line="259" w:lineRule="auto"/>
        <w:contextualSpacing/>
        <w:jc w:val="left"/>
        <w:rPr>
          <w:sz w:val="18"/>
          <w:szCs w:val="18"/>
        </w:rPr>
      </w:pPr>
      <w:r>
        <w:rPr>
          <w:sz w:val="18"/>
          <w:szCs w:val="18"/>
        </w:rPr>
        <w:t>Deploy</w:t>
      </w:r>
      <w:r w:rsidRPr="006C7378">
        <w:rPr>
          <w:sz w:val="18"/>
          <w:szCs w:val="18"/>
        </w:rPr>
        <w:t xml:space="preserve"> a fully functional conversion of NDEE’s legacy RPG</w:t>
      </w:r>
      <w:r w:rsidR="00A9520A">
        <w:rPr>
          <w:sz w:val="18"/>
          <w:szCs w:val="18"/>
        </w:rPr>
        <w:t>-</w:t>
      </w:r>
      <w:r w:rsidRPr="006C7378">
        <w:rPr>
          <w:sz w:val="18"/>
          <w:szCs w:val="18"/>
        </w:rPr>
        <w:t>ILE and RPG Free Format applications into modern languages and frameworks supported by Zend Server</w:t>
      </w:r>
    </w:p>
    <w:p w14:paraId="47F9F4DA" w14:textId="77777777" w:rsidR="0023440F" w:rsidRPr="000F02D3" w:rsidRDefault="0023440F" w:rsidP="000F02D3">
      <w:pPr>
        <w:spacing w:line="259" w:lineRule="auto"/>
        <w:contextualSpacing/>
        <w:jc w:val="left"/>
        <w:rPr>
          <w:sz w:val="18"/>
          <w:szCs w:val="18"/>
        </w:rPr>
      </w:pPr>
    </w:p>
    <w:p w14:paraId="4B3BA763" w14:textId="2AB5D299" w:rsidR="00F55C87" w:rsidRPr="00CD73EC" w:rsidRDefault="00D44242" w:rsidP="000F02D3">
      <w:pPr>
        <w:pStyle w:val="ListParagraph"/>
        <w:numPr>
          <w:ilvl w:val="2"/>
          <w:numId w:val="74"/>
        </w:numPr>
        <w:rPr>
          <w:b/>
          <w:bCs/>
          <w:szCs w:val="18"/>
        </w:rPr>
      </w:pPr>
      <w:r>
        <w:rPr>
          <w:b/>
          <w:bCs/>
          <w:sz w:val="18"/>
          <w:szCs w:val="18"/>
        </w:rPr>
        <w:t xml:space="preserve">Task 11 - </w:t>
      </w:r>
      <w:r w:rsidR="00F55C87" w:rsidRPr="000F02D3">
        <w:rPr>
          <w:b/>
          <w:bCs/>
          <w:sz w:val="18"/>
          <w:szCs w:val="18"/>
        </w:rPr>
        <w:t>Final Project Handoff</w:t>
      </w:r>
    </w:p>
    <w:p w14:paraId="4A916B36" w14:textId="77777777" w:rsidR="00F55C87" w:rsidRDefault="00F55C87" w:rsidP="000F02D3">
      <w:pPr>
        <w:pStyle w:val="Level2Body"/>
        <w:numPr>
          <w:ilvl w:val="3"/>
          <w:numId w:val="85"/>
        </w:numPr>
      </w:pPr>
      <w:r>
        <w:t>Provide complete project files (source code, documentation, designs)</w:t>
      </w:r>
    </w:p>
    <w:p w14:paraId="6A42E7BB" w14:textId="237C58AF" w:rsidR="00990C08" w:rsidRDefault="00990C08" w:rsidP="000F02D3">
      <w:pPr>
        <w:pStyle w:val="Level2Body"/>
        <w:numPr>
          <w:ilvl w:val="3"/>
          <w:numId w:val="85"/>
        </w:numPr>
      </w:pPr>
      <w:r>
        <w:t>Provide written warranty or post-implementation support commitment</w:t>
      </w:r>
    </w:p>
    <w:p w14:paraId="4DED84AC" w14:textId="77777777" w:rsidR="00F55C87" w:rsidRDefault="00F55C87" w:rsidP="000F02D3">
      <w:pPr>
        <w:pStyle w:val="Level2Body"/>
        <w:numPr>
          <w:ilvl w:val="3"/>
          <w:numId w:val="85"/>
        </w:numPr>
      </w:pPr>
      <w:r>
        <w:t>Conduct final handoff meeting or presentation</w:t>
      </w:r>
    </w:p>
    <w:p w14:paraId="06B2DB7F" w14:textId="2DB4A9F1" w:rsidR="00990C08" w:rsidRDefault="00990C08" w:rsidP="0023440F">
      <w:pPr>
        <w:pStyle w:val="Level2Body"/>
        <w:numPr>
          <w:ilvl w:val="3"/>
          <w:numId w:val="85"/>
        </w:numPr>
      </w:pPr>
      <w:r>
        <w:t>Complete final deliverable acceptance sign-off</w:t>
      </w:r>
    </w:p>
    <w:p w14:paraId="6BB8D4F0" w14:textId="77777777" w:rsidR="0023440F" w:rsidRDefault="0023440F" w:rsidP="000F02D3">
      <w:pPr>
        <w:pStyle w:val="Level2Body"/>
      </w:pPr>
    </w:p>
    <w:p w14:paraId="38E090B0" w14:textId="37E5E2FC" w:rsidR="00F55C87" w:rsidRPr="0073355E" w:rsidRDefault="00D44242" w:rsidP="000F02D3">
      <w:pPr>
        <w:pStyle w:val="ListParagraph"/>
        <w:numPr>
          <w:ilvl w:val="2"/>
          <w:numId w:val="74"/>
        </w:numPr>
        <w:rPr>
          <w:b/>
          <w:bCs/>
          <w:sz w:val="18"/>
          <w:szCs w:val="18"/>
        </w:rPr>
      </w:pPr>
      <w:r>
        <w:rPr>
          <w:b/>
          <w:bCs/>
          <w:sz w:val="18"/>
          <w:szCs w:val="18"/>
        </w:rPr>
        <w:t xml:space="preserve">Task 12 - </w:t>
      </w:r>
      <w:r w:rsidR="00F55C87" w:rsidRPr="0073355E">
        <w:rPr>
          <w:b/>
          <w:bCs/>
          <w:sz w:val="18"/>
          <w:szCs w:val="18"/>
        </w:rPr>
        <w:t>Post-Implementation Support</w:t>
      </w:r>
    </w:p>
    <w:p w14:paraId="58A1F9C1" w14:textId="3131492F" w:rsidR="00F55C87" w:rsidRPr="002A4E05" w:rsidRDefault="002A4E05" w:rsidP="000F02D3">
      <w:pPr>
        <w:pStyle w:val="Level2Body"/>
        <w:numPr>
          <w:ilvl w:val="3"/>
          <w:numId w:val="86"/>
        </w:numPr>
      </w:pPr>
      <w:r w:rsidRPr="002A4E05">
        <w:rPr>
          <w:szCs w:val="18"/>
        </w:rPr>
        <w:t>Conduct</w:t>
      </w:r>
      <w:r w:rsidR="00F55C87" w:rsidRPr="002A4E05">
        <w:rPr>
          <w:szCs w:val="18"/>
        </w:rPr>
        <w:t xml:space="preserve"> maintenance and support to address any post-deployment issues, including bug fixes and performance tuning</w:t>
      </w:r>
      <w:r w:rsidRPr="002A4E05">
        <w:rPr>
          <w:szCs w:val="18"/>
        </w:rPr>
        <w:t xml:space="preserve"> in accordance with the post-implementation support commitment.</w:t>
      </w:r>
    </w:p>
    <w:p w14:paraId="26682851" w14:textId="77777777" w:rsidR="00F90606" w:rsidRPr="00D06EE6" w:rsidRDefault="00F90606" w:rsidP="00F90606">
      <w:pPr>
        <w:pStyle w:val="Level2Body"/>
      </w:pPr>
    </w:p>
    <w:p w14:paraId="6924A974" w14:textId="1408299F" w:rsidR="00F90606" w:rsidRPr="00D06EE6" w:rsidRDefault="004F49E0" w:rsidP="000F02D3">
      <w:pPr>
        <w:pStyle w:val="Level2"/>
        <w:numPr>
          <w:ilvl w:val="0"/>
          <w:numId w:val="19"/>
        </w:numPr>
        <w:tabs>
          <w:tab w:val="left" w:pos="720"/>
        </w:tabs>
        <w:ind w:hanging="720"/>
      </w:pPr>
      <w:bookmarkStart w:id="598" w:name="_Toc188446880"/>
      <w:bookmarkStart w:id="599" w:name="_Toc188446881"/>
      <w:bookmarkStart w:id="600" w:name="_Toc188446882"/>
      <w:bookmarkStart w:id="601" w:name="_Toc188446883"/>
      <w:bookmarkStart w:id="602" w:name="_Toc188446884"/>
      <w:bookmarkStart w:id="603" w:name="_Toc188446885"/>
      <w:bookmarkStart w:id="604" w:name="_Toc188446886"/>
      <w:bookmarkStart w:id="605" w:name="_Toc188446887"/>
      <w:bookmarkStart w:id="606" w:name="_Toc188446888"/>
      <w:bookmarkStart w:id="607" w:name="_Toc188446889"/>
      <w:bookmarkStart w:id="608" w:name="_Toc188446890"/>
      <w:bookmarkStart w:id="609" w:name="_Toc188446891"/>
      <w:bookmarkStart w:id="610" w:name="_Toc188446892"/>
      <w:bookmarkStart w:id="611" w:name="_Toc188446893"/>
      <w:bookmarkStart w:id="612" w:name="_Toc188446894"/>
      <w:bookmarkStart w:id="613" w:name="_Toc188446895"/>
      <w:bookmarkStart w:id="614" w:name="_Toc188446896"/>
      <w:bookmarkStart w:id="615" w:name="_Toc188446897"/>
      <w:bookmarkStart w:id="616" w:name="_Toc188446898"/>
      <w:bookmarkStart w:id="617" w:name="_Toc188446899"/>
      <w:bookmarkStart w:id="618" w:name="_Toc188446900"/>
      <w:bookmarkStart w:id="619" w:name="_Toc188446901"/>
      <w:bookmarkStart w:id="620" w:name="_Toc188446902"/>
      <w:bookmarkStart w:id="621" w:name="_Toc188446903"/>
      <w:bookmarkStart w:id="622" w:name="_Toc461087347"/>
      <w:bookmarkStart w:id="623" w:name="_Toc461087448"/>
      <w:bookmarkStart w:id="624" w:name="_Toc461087592"/>
      <w:bookmarkStart w:id="625" w:name="_Toc461087771"/>
      <w:bookmarkStart w:id="626" w:name="_Toc461090059"/>
      <w:bookmarkStart w:id="627" w:name="_Toc461090162"/>
      <w:bookmarkStart w:id="628" w:name="_Toc461090265"/>
      <w:bookmarkStart w:id="629" w:name="_Toc461094083"/>
      <w:bookmarkStart w:id="630" w:name="_Toc461094185"/>
      <w:bookmarkStart w:id="631" w:name="_Toc461094287"/>
      <w:bookmarkStart w:id="632" w:name="_Toc461094390"/>
      <w:bookmarkStart w:id="633" w:name="_Toc461094501"/>
      <w:bookmarkStart w:id="634" w:name="_Toc464199493"/>
      <w:bookmarkStart w:id="635" w:name="_Toc464199595"/>
      <w:bookmarkStart w:id="636" w:name="_Toc464204950"/>
      <w:bookmarkStart w:id="637" w:name="_Toc464205087"/>
      <w:bookmarkStart w:id="638" w:name="_Toc464205192"/>
      <w:bookmarkStart w:id="639" w:name="_Toc464552568"/>
      <w:bookmarkStart w:id="640" w:name="_Toc464552782"/>
      <w:bookmarkStart w:id="641" w:name="_Toc464552888"/>
      <w:bookmarkStart w:id="642" w:name="_Toc464552995"/>
      <w:bookmarkStart w:id="643" w:name="_Toc126238596"/>
      <w:bookmarkStart w:id="644" w:name="_Toc129770854"/>
      <w:bookmarkStart w:id="645" w:name="_Toc169814851"/>
      <w:bookmarkStart w:id="646" w:name="_Toc19976932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t>WORK PLAN</w:t>
      </w:r>
      <w:bookmarkEnd w:id="643"/>
      <w:bookmarkEnd w:id="644"/>
      <w:bookmarkEnd w:id="645"/>
      <w:bookmarkEnd w:id="646"/>
    </w:p>
    <w:p w14:paraId="563190A7" w14:textId="0F2009A8" w:rsidR="00F55C87" w:rsidRPr="00D06EE6" w:rsidRDefault="00F55C87" w:rsidP="00F90606">
      <w:pPr>
        <w:pStyle w:val="Level2Body"/>
      </w:pPr>
      <w:r>
        <w:t>The selected vendor will complete the tasks outlined in the above Scope of Work in accordance with the timeline provided by the selected vendor</w:t>
      </w:r>
      <w:r w:rsidR="005D1D20">
        <w:t xml:space="preserve"> in response to this solicitation. </w:t>
      </w:r>
      <w:r w:rsidR="005D1D20" w:rsidRPr="00404AA7">
        <w:t>Though NDEE expects implementation of the project to be achieved within one (1) year, bidders should specify their preferred/realistic timeline as part of the Technical Response, found in Section VI.A.2.b.</w:t>
      </w:r>
    </w:p>
    <w:p w14:paraId="2FDAAC92" w14:textId="77777777" w:rsidR="004817AC" w:rsidRPr="002A248A" w:rsidRDefault="004817AC" w:rsidP="000F02D3">
      <w:pPr>
        <w:pStyle w:val="Level2Body"/>
        <w:ind w:left="0"/>
      </w:pPr>
    </w:p>
    <w:p w14:paraId="731B32C1" w14:textId="51EA1293" w:rsidR="00F90606" w:rsidRDefault="004817AC" w:rsidP="00360C6A">
      <w:pPr>
        <w:pStyle w:val="Level2"/>
        <w:numPr>
          <w:ilvl w:val="0"/>
          <w:numId w:val="19"/>
        </w:numPr>
        <w:tabs>
          <w:tab w:val="left" w:pos="720"/>
        </w:tabs>
        <w:ind w:hanging="720"/>
      </w:pPr>
      <w:bookmarkStart w:id="647" w:name="_Toc199769325"/>
      <w:bookmarkStart w:id="648" w:name="_Toc494092214"/>
      <w:bookmarkStart w:id="649" w:name="_Toc126238603"/>
      <w:bookmarkStart w:id="650" w:name="_Toc129770861"/>
      <w:bookmarkStart w:id="651" w:name="_Toc169814858"/>
      <w:r>
        <w:t>DELIVERABLES</w:t>
      </w:r>
      <w:bookmarkEnd w:id="647"/>
      <w:r>
        <w:t xml:space="preserve"> </w:t>
      </w:r>
      <w:bookmarkStart w:id="652" w:name="_Toc430779811"/>
      <w:bookmarkStart w:id="653" w:name="_Toc430779812"/>
      <w:bookmarkEnd w:id="648"/>
      <w:bookmarkEnd w:id="649"/>
      <w:bookmarkEnd w:id="650"/>
      <w:bookmarkEnd w:id="651"/>
      <w:bookmarkEnd w:id="652"/>
      <w:bookmarkEnd w:id="653"/>
      <w:r w:rsidR="00F90606" w:rsidRPr="00F90606">
        <w:t xml:space="preserve"> </w:t>
      </w:r>
    </w:p>
    <w:p w14:paraId="1ED0ED03" w14:textId="008A8814" w:rsidR="000B01D5" w:rsidRPr="000B01D5" w:rsidRDefault="000B01D5" w:rsidP="000F02D3">
      <w:pPr>
        <w:pStyle w:val="Level2Body"/>
      </w:pPr>
      <w:r w:rsidRPr="000B01D5">
        <w:t>The Selected Vendor will provide the following deliverables:</w:t>
      </w:r>
    </w:p>
    <w:p w14:paraId="75770E85" w14:textId="77777777" w:rsidR="00F90606" w:rsidRPr="00D06EE6" w:rsidRDefault="00F90606" w:rsidP="00F90606">
      <w:pPr>
        <w:pStyle w:val="Level2Body"/>
      </w:pPr>
    </w:p>
    <w:p w14:paraId="77814DEE" w14:textId="77777777" w:rsidR="00303B3F" w:rsidRPr="000F02D3" w:rsidRDefault="00303B3F" w:rsidP="000F02D3">
      <w:pPr>
        <w:pStyle w:val="Level2Body"/>
        <w:numPr>
          <w:ilvl w:val="2"/>
          <w:numId w:val="87"/>
        </w:numPr>
        <w:rPr>
          <w:b/>
          <w:bCs/>
        </w:rPr>
      </w:pPr>
      <w:r w:rsidRPr="000F02D3">
        <w:rPr>
          <w:b/>
          <w:bCs/>
        </w:rPr>
        <w:t>Deliverable 1</w:t>
      </w:r>
    </w:p>
    <w:p w14:paraId="3697A22A" w14:textId="1821280D" w:rsidR="00303B3F" w:rsidRDefault="000B01D5" w:rsidP="000B01D5">
      <w:pPr>
        <w:ind w:left="1440"/>
        <w:rPr>
          <w:sz w:val="18"/>
          <w:szCs w:val="18"/>
        </w:rPr>
      </w:pPr>
      <w:r>
        <w:rPr>
          <w:sz w:val="18"/>
          <w:szCs w:val="18"/>
        </w:rPr>
        <w:t>A</w:t>
      </w:r>
      <w:r w:rsidR="00303B3F" w:rsidRPr="000F02D3">
        <w:rPr>
          <w:sz w:val="18"/>
          <w:szCs w:val="18"/>
        </w:rPr>
        <w:t xml:space="preserve"> report detailing the completion of tasks 1-3. This report will contain detailed findings of the system assessment from Task 2 and a detailed approach and methodology for the modernization plan from Task 3. </w:t>
      </w:r>
    </w:p>
    <w:p w14:paraId="038659A0" w14:textId="77777777" w:rsidR="000B01D5" w:rsidRPr="000F02D3" w:rsidRDefault="000B01D5" w:rsidP="000F02D3">
      <w:pPr>
        <w:ind w:left="1440"/>
        <w:rPr>
          <w:sz w:val="18"/>
          <w:szCs w:val="18"/>
        </w:rPr>
      </w:pPr>
    </w:p>
    <w:p w14:paraId="72350517" w14:textId="77777777" w:rsidR="00303B3F" w:rsidRPr="000F02D3" w:rsidRDefault="00303B3F" w:rsidP="000F02D3">
      <w:pPr>
        <w:pStyle w:val="Level2Body"/>
        <w:numPr>
          <w:ilvl w:val="2"/>
          <w:numId w:val="87"/>
        </w:numPr>
        <w:rPr>
          <w:b/>
          <w:bCs/>
        </w:rPr>
      </w:pPr>
      <w:r w:rsidRPr="000F02D3">
        <w:rPr>
          <w:b/>
          <w:bCs/>
        </w:rPr>
        <w:t>Deliverable 2</w:t>
      </w:r>
    </w:p>
    <w:p w14:paraId="77112968" w14:textId="64E6AABB" w:rsidR="00303B3F" w:rsidRDefault="00D44242" w:rsidP="000B01D5">
      <w:pPr>
        <w:ind w:left="1440"/>
        <w:rPr>
          <w:sz w:val="18"/>
          <w:szCs w:val="18"/>
        </w:rPr>
      </w:pPr>
      <w:r>
        <w:rPr>
          <w:sz w:val="18"/>
          <w:szCs w:val="18"/>
        </w:rPr>
        <w:t>P</w:t>
      </w:r>
      <w:r w:rsidR="00303B3F" w:rsidRPr="000F02D3">
        <w:rPr>
          <w:sz w:val="18"/>
          <w:szCs w:val="18"/>
        </w:rPr>
        <w:t xml:space="preserve">roof of concept </w:t>
      </w:r>
      <w:r>
        <w:rPr>
          <w:sz w:val="18"/>
          <w:szCs w:val="18"/>
        </w:rPr>
        <w:t xml:space="preserve">demonstration </w:t>
      </w:r>
      <w:r w:rsidR="00303B3F" w:rsidRPr="000F02D3">
        <w:rPr>
          <w:sz w:val="18"/>
          <w:szCs w:val="18"/>
        </w:rPr>
        <w:t>or protype that addresses the requirements listed in Tasks 4-6.</w:t>
      </w:r>
    </w:p>
    <w:p w14:paraId="451E6895" w14:textId="77777777" w:rsidR="000B01D5" w:rsidRPr="000F02D3" w:rsidRDefault="000B01D5" w:rsidP="000F02D3">
      <w:pPr>
        <w:ind w:left="1440"/>
        <w:rPr>
          <w:sz w:val="18"/>
          <w:szCs w:val="18"/>
        </w:rPr>
      </w:pPr>
    </w:p>
    <w:p w14:paraId="686E63E7" w14:textId="77777777" w:rsidR="00303B3F" w:rsidRPr="000F02D3" w:rsidRDefault="00303B3F" w:rsidP="000F02D3">
      <w:pPr>
        <w:pStyle w:val="Level2Body"/>
        <w:numPr>
          <w:ilvl w:val="2"/>
          <w:numId w:val="87"/>
        </w:numPr>
        <w:rPr>
          <w:b/>
          <w:bCs/>
        </w:rPr>
      </w:pPr>
      <w:r w:rsidRPr="000F02D3">
        <w:rPr>
          <w:b/>
          <w:bCs/>
        </w:rPr>
        <w:t>Deliverable 3</w:t>
      </w:r>
    </w:p>
    <w:p w14:paraId="3CED30FC" w14:textId="428F8AEC" w:rsidR="00FC46C8" w:rsidRDefault="00FC46C8" w:rsidP="000B01D5">
      <w:pPr>
        <w:ind w:left="1440"/>
        <w:rPr>
          <w:sz w:val="18"/>
          <w:szCs w:val="18"/>
        </w:rPr>
      </w:pPr>
      <w:r>
        <w:rPr>
          <w:sz w:val="18"/>
          <w:szCs w:val="18"/>
        </w:rPr>
        <w:t>S</w:t>
      </w:r>
      <w:r w:rsidR="00303B3F" w:rsidRPr="000F02D3">
        <w:rPr>
          <w:sz w:val="18"/>
          <w:szCs w:val="18"/>
        </w:rPr>
        <w:t>ystem testing in accordance with Task 7</w:t>
      </w:r>
      <w:r>
        <w:rPr>
          <w:sz w:val="18"/>
          <w:szCs w:val="18"/>
        </w:rPr>
        <w:t>, which shall include the following</w:t>
      </w:r>
      <w:r w:rsidR="00303B3F" w:rsidRPr="000F02D3">
        <w:rPr>
          <w:sz w:val="18"/>
          <w:szCs w:val="18"/>
        </w:rPr>
        <w:t xml:space="preserve">: </w:t>
      </w:r>
    </w:p>
    <w:p w14:paraId="299D5A6C" w14:textId="17D15C6C" w:rsidR="00FC46C8" w:rsidRDefault="00303B3F" w:rsidP="00FC46C8">
      <w:pPr>
        <w:pStyle w:val="ListParagraph"/>
        <w:numPr>
          <w:ilvl w:val="3"/>
          <w:numId w:val="90"/>
        </w:numPr>
        <w:rPr>
          <w:sz w:val="18"/>
          <w:szCs w:val="18"/>
        </w:rPr>
      </w:pPr>
      <w:r w:rsidRPr="000F02D3">
        <w:rPr>
          <w:sz w:val="18"/>
          <w:szCs w:val="18"/>
        </w:rPr>
        <w:t xml:space="preserve">Test plans and test </w:t>
      </w:r>
      <w:proofErr w:type="gramStart"/>
      <w:r w:rsidRPr="000F02D3">
        <w:rPr>
          <w:sz w:val="18"/>
          <w:szCs w:val="18"/>
        </w:rPr>
        <w:t>cases</w:t>
      </w:r>
      <w:r w:rsidR="00FC46C8">
        <w:rPr>
          <w:sz w:val="18"/>
          <w:szCs w:val="18"/>
        </w:rPr>
        <w:t>;</w:t>
      </w:r>
      <w:proofErr w:type="gramEnd"/>
      <w:r w:rsidRPr="000F02D3">
        <w:rPr>
          <w:sz w:val="18"/>
          <w:szCs w:val="18"/>
        </w:rPr>
        <w:t xml:space="preserve"> </w:t>
      </w:r>
    </w:p>
    <w:p w14:paraId="08004724" w14:textId="2A762023" w:rsidR="00FC46C8" w:rsidRDefault="00FC46C8" w:rsidP="00FC46C8">
      <w:pPr>
        <w:pStyle w:val="ListParagraph"/>
        <w:numPr>
          <w:ilvl w:val="3"/>
          <w:numId w:val="90"/>
        </w:numPr>
        <w:rPr>
          <w:sz w:val="18"/>
          <w:szCs w:val="18"/>
        </w:rPr>
      </w:pPr>
      <w:r>
        <w:rPr>
          <w:sz w:val="18"/>
          <w:szCs w:val="18"/>
        </w:rPr>
        <w:t>U</w:t>
      </w:r>
      <w:r w:rsidR="00303B3F" w:rsidRPr="000F02D3">
        <w:rPr>
          <w:sz w:val="18"/>
          <w:szCs w:val="18"/>
        </w:rPr>
        <w:t xml:space="preserve">nit integration and user acceptance testing </w:t>
      </w:r>
      <w:proofErr w:type="gramStart"/>
      <w:r w:rsidR="00303B3F" w:rsidRPr="000F02D3">
        <w:rPr>
          <w:sz w:val="18"/>
          <w:szCs w:val="18"/>
        </w:rPr>
        <w:t>reports</w:t>
      </w:r>
      <w:r>
        <w:rPr>
          <w:sz w:val="18"/>
          <w:szCs w:val="18"/>
        </w:rPr>
        <w:t>;</w:t>
      </w:r>
      <w:proofErr w:type="gramEnd"/>
    </w:p>
    <w:p w14:paraId="6FD0FDBA" w14:textId="0D088CBC" w:rsidR="00FC46C8" w:rsidRDefault="00FC46C8" w:rsidP="00FC46C8">
      <w:pPr>
        <w:pStyle w:val="ListParagraph"/>
        <w:numPr>
          <w:ilvl w:val="3"/>
          <w:numId w:val="90"/>
        </w:numPr>
        <w:rPr>
          <w:sz w:val="18"/>
          <w:szCs w:val="18"/>
        </w:rPr>
      </w:pPr>
      <w:r>
        <w:rPr>
          <w:sz w:val="18"/>
          <w:szCs w:val="18"/>
        </w:rPr>
        <w:t>B</w:t>
      </w:r>
      <w:r w:rsidR="00303B3F" w:rsidRPr="000F02D3">
        <w:rPr>
          <w:sz w:val="18"/>
          <w:szCs w:val="18"/>
        </w:rPr>
        <w:t>ug tracking and resolution logs</w:t>
      </w:r>
      <w:r>
        <w:rPr>
          <w:sz w:val="18"/>
          <w:szCs w:val="18"/>
        </w:rPr>
        <w:t>;</w:t>
      </w:r>
      <w:r w:rsidR="00303B3F" w:rsidRPr="000F02D3">
        <w:rPr>
          <w:sz w:val="18"/>
          <w:szCs w:val="18"/>
        </w:rPr>
        <w:t xml:space="preserve"> and </w:t>
      </w:r>
    </w:p>
    <w:p w14:paraId="6DFB8F20" w14:textId="1C0BC48B" w:rsidR="00303B3F" w:rsidRPr="000F02D3" w:rsidRDefault="00FC46C8" w:rsidP="000F02D3">
      <w:pPr>
        <w:pStyle w:val="ListParagraph"/>
        <w:numPr>
          <w:ilvl w:val="3"/>
          <w:numId w:val="90"/>
        </w:numPr>
        <w:rPr>
          <w:sz w:val="18"/>
          <w:szCs w:val="18"/>
        </w:rPr>
      </w:pPr>
      <w:r>
        <w:rPr>
          <w:sz w:val="18"/>
          <w:szCs w:val="18"/>
        </w:rPr>
        <w:t>P</w:t>
      </w:r>
      <w:r w:rsidR="00303B3F" w:rsidRPr="000F02D3">
        <w:rPr>
          <w:sz w:val="18"/>
          <w:szCs w:val="18"/>
        </w:rPr>
        <w:t>erformance and security testing results.</w:t>
      </w:r>
    </w:p>
    <w:p w14:paraId="532A419C" w14:textId="77777777" w:rsidR="000B01D5" w:rsidRPr="000F02D3" w:rsidRDefault="000B01D5" w:rsidP="000F02D3">
      <w:pPr>
        <w:ind w:left="1440"/>
        <w:rPr>
          <w:sz w:val="18"/>
          <w:szCs w:val="18"/>
        </w:rPr>
      </w:pPr>
    </w:p>
    <w:p w14:paraId="66AEA247" w14:textId="77777777" w:rsidR="00303B3F" w:rsidRPr="000F02D3" w:rsidRDefault="00303B3F" w:rsidP="000F02D3">
      <w:pPr>
        <w:pStyle w:val="Level2Body"/>
        <w:numPr>
          <w:ilvl w:val="2"/>
          <w:numId w:val="87"/>
        </w:numPr>
        <w:rPr>
          <w:b/>
          <w:bCs/>
        </w:rPr>
      </w:pPr>
      <w:r w:rsidRPr="000F02D3">
        <w:rPr>
          <w:b/>
          <w:bCs/>
        </w:rPr>
        <w:t>Deliverable 4</w:t>
      </w:r>
    </w:p>
    <w:p w14:paraId="5118CF69" w14:textId="61948E8A" w:rsidR="00595EC6" w:rsidRDefault="00F049E5" w:rsidP="000B01D5">
      <w:pPr>
        <w:ind w:left="1440"/>
        <w:rPr>
          <w:sz w:val="18"/>
          <w:szCs w:val="18"/>
        </w:rPr>
      </w:pPr>
      <w:r>
        <w:rPr>
          <w:sz w:val="18"/>
          <w:szCs w:val="18"/>
        </w:rPr>
        <w:t>C</w:t>
      </w:r>
      <w:r w:rsidR="00303B3F" w:rsidRPr="000F02D3">
        <w:rPr>
          <w:sz w:val="18"/>
          <w:szCs w:val="18"/>
        </w:rPr>
        <w:t>omprehensive technical documentation</w:t>
      </w:r>
      <w:r w:rsidR="00943A66">
        <w:rPr>
          <w:sz w:val="18"/>
          <w:szCs w:val="18"/>
        </w:rPr>
        <w:t xml:space="preserve"> for the newly developed system</w:t>
      </w:r>
      <w:r w:rsidR="00595EC6">
        <w:rPr>
          <w:sz w:val="18"/>
          <w:szCs w:val="18"/>
        </w:rPr>
        <w:t xml:space="preserve">, which shall include the following, </w:t>
      </w:r>
      <w:r w:rsidR="00556B05">
        <w:rPr>
          <w:sz w:val="18"/>
          <w:szCs w:val="18"/>
        </w:rPr>
        <w:t>in accordance with</w:t>
      </w:r>
      <w:r w:rsidR="00595EC6">
        <w:rPr>
          <w:sz w:val="18"/>
          <w:szCs w:val="18"/>
        </w:rPr>
        <w:t xml:space="preserve"> Task 8:</w:t>
      </w:r>
    </w:p>
    <w:p w14:paraId="5187A753" w14:textId="31B7B385" w:rsidR="00595EC6" w:rsidRDefault="002A4E05" w:rsidP="00595EC6">
      <w:pPr>
        <w:pStyle w:val="ListParagraph"/>
        <w:numPr>
          <w:ilvl w:val="3"/>
          <w:numId w:val="91"/>
        </w:numPr>
        <w:rPr>
          <w:sz w:val="18"/>
          <w:szCs w:val="18"/>
        </w:rPr>
      </w:pPr>
      <w:r w:rsidRPr="000F02D3">
        <w:rPr>
          <w:sz w:val="18"/>
          <w:szCs w:val="18"/>
        </w:rPr>
        <w:t>business logic and processes</w:t>
      </w:r>
      <w:r w:rsidR="00595EC6">
        <w:rPr>
          <w:sz w:val="18"/>
          <w:szCs w:val="18"/>
        </w:rPr>
        <w:t>,</w:t>
      </w:r>
    </w:p>
    <w:p w14:paraId="142CA80C" w14:textId="6F6EC75C" w:rsidR="00595EC6" w:rsidRDefault="002A4E05" w:rsidP="00595EC6">
      <w:pPr>
        <w:pStyle w:val="ListParagraph"/>
        <w:numPr>
          <w:ilvl w:val="3"/>
          <w:numId w:val="91"/>
        </w:numPr>
        <w:rPr>
          <w:sz w:val="18"/>
          <w:szCs w:val="18"/>
        </w:rPr>
      </w:pPr>
      <w:r w:rsidRPr="000F02D3">
        <w:rPr>
          <w:sz w:val="18"/>
          <w:szCs w:val="18"/>
        </w:rPr>
        <w:t>system features</w:t>
      </w:r>
      <w:r w:rsidR="00595EC6">
        <w:rPr>
          <w:sz w:val="18"/>
          <w:szCs w:val="18"/>
        </w:rPr>
        <w:t>,</w:t>
      </w:r>
    </w:p>
    <w:p w14:paraId="1A04C43F" w14:textId="07E310A8" w:rsidR="00595EC6" w:rsidRDefault="002A4E05" w:rsidP="00595EC6">
      <w:pPr>
        <w:pStyle w:val="ListParagraph"/>
        <w:numPr>
          <w:ilvl w:val="3"/>
          <w:numId w:val="91"/>
        </w:numPr>
        <w:rPr>
          <w:sz w:val="18"/>
          <w:szCs w:val="18"/>
        </w:rPr>
      </w:pPr>
      <w:r w:rsidRPr="000F02D3">
        <w:rPr>
          <w:sz w:val="18"/>
          <w:szCs w:val="18"/>
        </w:rPr>
        <w:t>operating procedures</w:t>
      </w:r>
      <w:r w:rsidR="00595EC6">
        <w:rPr>
          <w:sz w:val="18"/>
          <w:szCs w:val="18"/>
        </w:rPr>
        <w:t>; and</w:t>
      </w:r>
    </w:p>
    <w:p w14:paraId="5D510CB9" w14:textId="1EA32D7B" w:rsidR="00303B3F" w:rsidRDefault="002A4E05" w:rsidP="00595EC6">
      <w:pPr>
        <w:pStyle w:val="ListParagraph"/>
        <w:numPr>
          <w:ilvl w:val="3"/>
          <w:numId w:val="91"/>
        </w:numPr>
        <w:rPr>
          <w:sz w:val="18"/>
          <w:szCs w:val="18"/>
        </w:rPr>
      </w:pPr>
      <w:r w:rsidRPr="000F02D3">
        <w:rPr>
          <w:sz w:val="18"/>
          <w:szCs w:val="18"/>
        </w:rPr>
        <w:t xml:space="preserve">regular user maintenance protocols. </w:t>
      </w:r>
    </w:p>
    <w:p w14:paraId="214541DA" w14:textId="77777777" w:rsidR="00556B05" w:rsidRDefault="00556B05" w:rsidP="00556B05">
      <w:pPr>
        <w:pStyle w:val="ListParagraph"/>
        <w:rPr>
          <w:sz w:val="18"/>
          <w:szCs w:val="18"/>
        </w:rPr>
      </w:pPr>
    </w:p>
    <w:p w14:paraId="78C76EC6" w14:textId="2DCB4707" w:rsidR="00556B05" w:rsidRPr="000F02D3" w:rsidRDefault="00393226" w:rsidP="000F02D3">
      <w:pPr>
        <w:pStyle w:val="ListParagraph"/>
        <w:ind w:left="1440"/>
        <w:rPr>
          <w:b/>
          <w:bCs/>
          <w:sz w:val="18"/>
          <w:szCs w:val="18"/>
        </w:rPr>
      </w:pPr>
      <w:r w:rsidRPr="000F02D3">
        <w:rPr>
          <w:b/>
          <w:bCs/>
          <w:sz w:val="18"/>
          <w:szCs w:val="18"/>
        </w:rPr>
        <w:t>**</w:t>
      </w:r>
      <w:r w:rsidR="00556B05" w:rsidRPr="000F02D3">
        <w:rPr>
          <w:b/>
          <w:bCs/>
          <w:sz w:val="18"/>
          <w:szCs w:val="18"/>
        </w:rPr>
        <w:t>Training shall be provided in accordance with Task 9</w:t>
      </w:r>
      <w:r w:rsidRPr="000F02D3">
        <w:rPr>
          <w:b/>
          <w:bCs/>
          <w:sz w:val="18"/>
          <w:szCs w:val="18"/>
        </w:rPr>
        <w:t xml:space="preserve">** </w:t>
      </w:r>
    </w:p>
    <w:p w14:paraId="1E966879" w14:textId="09DB1399" w:rsidR="000B01D5" w:rsidRPr="00CD73EC" w:rsidRDefault="000B01D5" w:rsidP="000F02D3">
      <w:pPr>
        <w:rPr>
          <w:szCs w:val="18"/>
        </w:rPr>
      </w:pPr>
    </w:p>
    <w:p w14:paraId="09620C46" w14:textId="348B8DAE" w:rsidR="00303B3F" w:rsidRPr="000F02D3" w:rsidRDefault="00303B3F" w:rsidP="000F02D3">
      <w:pPr>
        <w:pStyle w:val="Level2Body"/>
        <w:numPr>
          <w:ilvl w:val="2"/>
          <w:numId w:val="87"/>
        </w:numPr>
        <w:rPr>
          <w:b/>
          <w:bCs/>
        </w:rPr>
      </w:pPr>
      <w:r w:rsidRPr="000F02D3">
        <w:rPr>
          <w:b/>
          <w:bCs/>
        </w:rPr>
        <w:t xml:space="preserve">Deliverable </w:t>
      </w:r>
      <w:r w:rsidR="00393226">
        <w:rPr>
          <w:b/>
          <w:bCs/>
        </w:rPr>
        <w:t>5</w:t>
      </w:r>
    </w:p>
    <w:p w14:paraId="117D7E99" w14:textId="5EDECD4B" w:rsidR="00303B3F" w:rsidRDefault="00595EC6" w:rsidP="000B01D5">
      <w:pPr>
        <w:ind w:left="1440"/>
        <w:rPr>
          <w:sz w:val="18"/>
          <w:szCs w:val="18"/>
        </w:rPr>
      </w:pPr>
      <w:r>
        <w:rPr>
          <w:sz w:val="18"/>
          <w:szCs w:val="18"/>
        </w:rPr>
        <w:t>F</w:t>
      </w:r>
      <w:r w:rsidR="00303B3F" w:rsidRPr="000F02D3">
        <w:rPr>
          <w:sz w:val="18"/>
          <w:szCs w:val="18"/>
        </w:rPr>
        <w:t>ully functional conversion of NDEE’s Legacy RPG</w:t>
      </w:r>
      <w:r w:rsidR="00A9520A">
        <w:rPr>
          <w:sz w:val="18"/>
          <w:szCs w:val="18"/>
        </w:rPr>
        <w:t>-</w:t>
      </w:r>
      <w:r w:rsidR="00303B3F" w:rsidRPr="000F02D3">
        <w:rPr>
          <w:sz w:val="18"/>
          <w:szCs w:val="18"/>
        </w:rPr>
        <w:t>ILE and RPG Free Format applications into modern languages</w:t>
      </w:r>
      <w:r w:rsidR="006B618F">
        <w:rPr>
          <w:sz w:val="18"/>
          <w:szCs w:val="18"/>
        </w:rPr>
        <w:t xml:space="preserve">, GUI interfaces </w:t>
      </w:r>
      <w:r w:rsidR="00303B3F" w:rsidRPr="000F02D3">
        <w:rPr>
          <w:sz w:val="18"/>
          <w:szCs w:val="18"/>
        </w:rPr>
        <w:t>and frameworks</w:t>
      </w:r>
      <w:r w:rsidR="00D75501">
        <w:rPr>
          <w:sz w:val="18"/>
          <w:szCs w:val="18"/>
        </w:rPr>
        <w:t>,</w:t>
      </w:r>
      <w:r w:rsidR="00303B3F" w:rsidRPr="000F02D3">
        <w:rPr>
          <w:sz w:val="18"/>
          <w:szCs w:val="18"/>
        </w:rPr>
        <w:t xml:space="preserve"> supported by Zend Server</w:t>
      </w:r>
      <w:r w:rsidR="00996869">
        <w:rPr>
          <w:sz w:val="18"/>
          <w:szCs w:val="18"/>
        </w:rPr>
        <w:t>, in accordance with Task 10.</w:t>
      </w:r>
    </w:p>
    <w:p w14:paraId="67F5794C" w14:textId="77777777" w:rsidR="000B01D5" w:rsidRPr="000F02D3" w:rsidRDefault="000B01D5" w:rsidP="000F02D3">
      <w:pPr>
        <w:ind w:left="1440"/>
        <w:rPr>
          <w:sz w:val="18"/>
          <w:szCs w:val="18"/>
        </w:rPr>
      </w:pPr>
    </w:p>
    <w:p w14:paraId="166E6AA8" w14:textId="2476A0DF" w:rsidR="00303B3F" w:rsidRPr="000F02D3" w:rsidRDefault="00303B3F" w:rsidP="000F02D3">
      <w:pPr>
        <w:pStyle w:val="Level2Body"/>
        <w:numPr>
          <w:ilvl w:val="2"/>
          <w:numId w:val="87"/>
        </w:numPr>
        <w:rPr>
          <w:b/>
          <w:bCs/>
        </w:rPr>
      </w:pPr>
      <w:r w:rsidRPr="000F02D3">
        <w:rPr>
          <w:b/>
          <w:bCs/>
        </w:rPr>
        <w:t xml:space="preserve">Deliverable </w:t>
      </w:r>
      <w:r w:rsidR="00393226">
        <w:rPr>
          <w:b/>
          <w:bCs/>
        </w:rPr>
        <w:t>6</w:t>
      </w:r>
    </w:p>
    <w:p w14:paraId="24FE75EA" w14:textId="6B5293A7" w:rsidR="00303B3F" w:rsidRPr="000F02D3" w:rsidRDefault="006338A5" w:rsidP="000F02D3">
      <w:pPr>
        <w:ind w:left="1440"/>
        <w:rPr>
          <w:sz w:val="18"/>
          <w:szCs w:val="18"/>
        </w:rPr>
      </w:pPr>
      <w:r>
        <w:rPr>
          <w:sz w:val="18"/>
          <w:szCs w:val="18"/>
        </w:rPr>
        <w:t>Conduct project</w:t>
      </w:r>
      <w:r w:rsidR="00996869">
        <w:rPr>
          <w:sz w:val="18"/>
          <w:szCs w:val="18"/>
        </w:rPr>
        <w:t xml:space="preserve"> handoff process</w:t>
      </w:r>
      <w:r w:rsidR="00303B3F" w:rsidRPr="000F02D3">
        <w:rPr>
          <w:sz w:val="18"/>
          <w:szCs w:val="18"/>
        </w:rPr>
        <w:t xml:space="preserve"> as defined in Task 11 and </w:t>
      </w:r>
      <w:r>
        <w:rPr>
          <w:sz w:val="18"/>
          <w:szCs w:val="18"/>
        </w:rPr>
        <w:t xml:space="preserve">provide </w:t>
      </w:r>
      <w:r w:rsidR="00996869">
        <w:rPr>
          <w:sz w:val="18"/>
          <w:szCs w:val="18"/>
        </w:rPr>
        <w:t xml:space="preserve">a </w:t>
      </w:r>
      <w:r w:rsidR="00303B3F" w:rsidRPr="000F02D3">
        <w:rPr>
          <w:sz w:val="18"/>
          <w:szCs w:val="18"/>
        </w:rPr>
        <w:t>written commitment for post-implementation support in accordance with Task 12.</w:t>
      </w:r>
    </w:p>
    <w:p w14:paraId="6AA5BAC9" w14:textId="2E719F0C" w:rsidR="007D0965" w:rsidRDefault="00534F70" w:rsidP="0087628D">
      <w:pPr>
        <w:pStyle w:val="Level1"/>
        <w:ind w:left="720" w:hanging="720"/>
      </w:pPr>
      <w:bookmarkStart w:id="654" w:name="_Toc188446906"/>
      <w:bookmarkEnd w:id="654"/>
      <w:r>
        <w:br w:type="page"/>
      </w:r>
      <w:bookmarkStart w:id="655" w:name="_Toc126238604"/>
      <w:bookmarkStart w:id="656" w:name="_Toc169814859"/>
      <w:bookmarkStart w:id="657" w:name="_Toc199769326"/>
      <w:bookmarkStart w:id="658" w:name="_Ref130384882"/>
      <w:bookmarkStart w:id="659" w:name="_Toc129770862"/>
      <w:bookmarkStart w:id="660" w:name="_Ref130385087"/>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655"/>
      <w:bookmarkEnd w:id="656"/>
      <w:bookmarkEnd w:id="657"/>
      <w:r w:rsidR="000D5553">
        <w:rPr>
          <w:sz w:val="28"/>
          <w:szCs w:val="32"/>
        </w:rPr>
        <w:t xml:space="preserve"> </w:t>
      </w:r>
      <w:bookmarkEnd w:id="658"/>
      <w:bookmarkEnd w:id="659"/>
      <w:bookmarkEnd w:id="660"/>
      <w:r w:rsidR="000F670D" w:rsidRPr="008E1D23">
        <w:rPr>
          <w:sz w:val="28"/>
          <w:szCs w:val="32"/>
        </w:rPr>
        <w:t xml:space="preserve"> </w:t>
      </w:r>
    </w:p>
    <w:p w14:paraId="72FBA7EE" w14:textId="2D88372B" w:rsidR="008C1AFE" w:rsidRPr="00972534" w:rsidRDefault="008C1AFE" w:rsidP="00843E83">
      <w:pPr>
        <w:pStyle w:val="Level1Body"/>
      </w:pPr>
      <w:r w:rsidRPr="00972534">
        <w:t xml:space="preserve">This section documents the requirements that </w:t>
      </w:r>
      <w:r w:rsidR="00667BCB" w:rsidRPr="00972534">
        <w:t>should</w:t>
      </w:r>
      <w:r w:rsidRPr="00972534">
        <w:t xml:space="preserve"> be met by </w:t>
      </w:r>
      <w:r w:rsidR="007207D6">
        <w:t>bidders</w:t>
      </w:r>
      <w:r w:rsidR="000215E4" w:rsidRPr="00972534">
        <w:t xml:space="preserve"> </w:t>
      </w:r>
      <w:r w:rsidRPr="00972534">
        <w:t>in preparing the</w:t>
      </w:r>
      <w:r w:rsidR="006140C8">
        <w:t xml:space="preserve"> Corporate Overview,</w:t>
      </w:r>
      <w:r w:rsidRPr="00972534">
        <w:t xml:space="preserve"> Technical</w:t>
      </w:r>
      <w:r w:rsidR="006140C8">
        <w:t xml:space="preserve"> Re</w:t>
      </w:r>
      <w:r w:rsidR="00FB55C0">
        <w:t>sponse</w:t>
      </w:r>
      <w:r w:rsidR="006140C8">
        <w:t>,</w:t>
      </w:r>
      <w:r w:rsidRPr="00972534">
        <w:t xml:space="preserve"> and </w:t>
      </w:r>
      <w:r w:rsidR="009D443E">
        <w:t>Cost Sheet</w:t>
      </w:r>
      <w:r w:rsidRPr="00972534">
        <w:t xml:space="preserve">. </w:t>
      </w:r>
      <w:r w:rsidR="007207D6">
        <w:t>Bidders</w:t>
      </w:r>
      <w:r w:rsidR="000215E4" w:rsidRPr="00972534">
        <w:t xml:space="preserve"> </w:t>
      </w:r>
      <w:r w:rsidRPr="00972534">
        <w:t xml:space="preserve">should identify the subdivisions of </w:t>
      </w:r>
      <w:r w:rsidR="00635272" w:rsidRPr="00972534">
        <w:t>“Project Description and Scope of Work”</w:t>
      </w:r>
      <w:r w:rsidRPr="00972534">
        <w:t xml:space="preserve"> clearly in their </w:t>
      </w:r>
      <w:r w:rsidR="006140C8">
        <w:t>solicitation response</w:t>
      </w:r>
      <w:r w:rsidRPr="00972534">
        <w:t>; failure to do so may result in disqualification. Failure to respond to a specific requirement may be the basis for elimination from consideration during the State’s comparative evaluation.</w:t>
      </w:r>
    </w:p>
    <w:p w14:paraId="3B66396A" w14:textId="5DB93B85" w:rsidR="008C1AFE" w:rsidRPr="00514090" w:rsidRDefault="008C1AFE" w:rsidP="00843E83">
      <w:pPr>
        <w:pStyle w:val="Level1Body"/>
      </w:pPr>
    </w:p>
    <w:p w14:paraId="5BB57D56" w14:textId="5A7C0028" w:rsidR="008C1AFE" w:rsidRPr="002B2CFA" w:rsidRDefault="00B435A4" w:rsidP="00843E83">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 xml:space="preserve">Corporate Overview, </w:t>
      </w:r>
      <w:r w:rsidR="008C1AFE" w:rsidRPr="002B2CFA">
        <w:t>Technical</w:t>
      </w:r>
      <w:r w:rsidR="006140C8">
        <w:t xml:space="preserve"> Re</w:t>
      </w:r>
      <w:r w:rsidR="00FB55C0">
        <w:t>sponse</w:t>
      </w:r>
      <w:r w:rsidR="006140C8">
        <w:t>,</w:t>
      </w:r>
      <w:r w:rsidR="008C1AFE" w:rsidRPr="002B2CFA">
        <w:t xml:space="preserve"> and </w:t>
      </w:r>
      <w:r w:rsidR="009D443E">
        <w:t>Cost Sheet</w:t>
      </w:r>
      <w:r w:rsidR="008C1AFE" w:rsidRPr="002B2CFA">
        <w:t xml:space="preserve"> are presented separately in the following subdivisions</w:t>
      </w:r>
      <w:r w:rsidR="00966EF5">
        <w:t>:</w:t>
      </w:r>
      <w:r w:rsidR="006553DA" w:rsidRPr="002B2CFA">
        <w:t xml:space="preserve"> format and order:</w:t>
      </w:r>
    </w:p>
    <w:p w14:paraId="5C96204F" w14:textId="7D4AFA42" w:rsidR="008C1AFE" w:rsidRPr="002B2CFA" w:rsidRDefault="008C1AFE" w:rsidP="00843E83">
      <w:pPr>
        <w:pStyle w:val="Level1Body"/>
      </w:pPr>
    </w:p>
    <w:p w14:paraId="06626F43" w14:textId="32ADED73" w:rsidR="008C1AFE" w:rsidRPr="002A04D7" w:rsidRDefault="00BB2836" w:rsidP="00843E83">
      <w:pPr>
        <w:pStyle w:val="Level2"/>
        <w:numPr>
          <w:ilvl w:val="0"/>
          <w:numId w:val="20"/>
        </w:numPr>
        <w:tabs>
          <w:tab w:val="left" w:pos="720"/>
        </w:tabs>
        <w:ind w:hanging="720"/>
      </w:pPr>
      <w:bookmarkStart w:id="661" w:name="_Toc126238605"/>
      <w:bookmarkStart w:id="662" w:name="_Toc129770863"/>
      <w:bookmarkStart w:id="663" w:name="_Toc169814860"/>
      <w:bookmarkStart w:id="664" w:name="_Toc199769327"/>
      <w:r>
        <w:t>SOLICITATION RESPONSE</w:t>
      </w:r>
      <w:r w:rsidR="008C1AFE" w:rsidRPr="003763B4">
        <w:t xml:space="preserve"> </w:t>
      </w:r>
      <w:r w:rsidR="001416E1" w:rsidRPr="003763B4">
        <w:t>SUBMISSION</w:t>
      </w:r>
      <w:bookmarkEnd w:id="661"/>
      <w:bookmarkEnd w:id="662"/>
      <w:bookmarkEnd w:id="663"/>
      <w:bookmarkEnd w:id="664"/>
    </w:p>
    <w:p w14:paraId="09531AC9" w14:textId="557B173D" w:rsidR="006553DA" w:rsidRPr="002A6A24" w:rsidRDefault="006553DA" w:rsidP="00843E83">
      <w:pPr>
        <w:pStyle w:val="Level2Body"/>
      </w:pPr>
    </w:p>
    <w:p w14:paraId="54374265" w14:textId="0D38D580" w:rsidR="008C1AFE" w:rsidRPr="00B435A4" w:rsidRDefault="008C1AFE" w:rsidP="00843E83">
      <w:pPr>
        <w:pStyle w:val="Level3"/>
        <w:tabs>
          <w:tab w:val="num" w:pos="1440"/>
        </w:tabs>
        <w:rPr>
          <w:b/>
          <w:bCs/>
        </w:rPr>
      </w:pPr>
      <w:r w:rsidRPr="00B435A4">
        <w:rPr>
          <w:b/>
          <w:bCs/>
        </w:rPr>
        <w:t xml:space="preserve">CORPORATE OVERVIEW </w:t>
      </w:r>
    </w:p>
    <w:p w14:paraId="66FB116D" w14:textId="57FC476E" w:rsidR="008C1AFE" w:rsidRPr="003763B4" w:rsidRDefault="008C1AFE" w:rsidP="00843E83">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48D882A6" w14:textId="044D370F" w:rsidR="008C1AFE" w:rsidRPr="003763B4" w:rsidRDefault="008C1AFE" w:rsidP="00843E83">
      <w:pPr>
        <w:pStyle w:val="Level3Body"/>
        <w:rPr>
          <w:rFonts w:cs="Arial"/>
          <w:szCs w:val="18"/>
        </w:rPr>
      </w:pPr>
    </w:p>
    <w:p w14:paraId="35190467" w14:textId="14386DA8" w:rsidR="008C1AFE" w:rsidRPr="00B435A4" w:rsidRDefault="007207D6" w:rsidP="00843E83">
      <w:pPr>
        <w:pStyle w:val="Level4"/>
        <w:rPr>
          <w:rFonts w:cs="Arial"/>
          <w:b/>
          <w:bCs/>
          <w:szCs w:val="18"/>
        </w:rPr>
      </w:pPr>
      <w:r w:rsidRPr="00B435A4">
        <w:rPr>
          <w:rFonts w:cs="Arial"/>
          <w:b/>
          <w:bCs/>
          <w:szCs w:val="18"/>
        </w:rPr>
        <w:t>BIDDER</w:t>
      </w:r>
      <w:r w:rsidR="000215E4" w:rsidRPr="00B435A4">
        <w:rPr>
          <w:rFonts w:cs="Arial"/>
          <w:b/>
          <w:bCs/>
          <w:szCs w:val="18"/>
        </w:rPr>
        <w:t xml:space="preserve"> </w:t>
      </w:r>
      <w:r w:rsidR="008C1AFE" w:rsidRPr="00B435A4">
        <w:rPr>
          <w:rFonts w:cs="Arial"/>
          <w:b/>
          <w:bCs/>
          <w:szCs w:val="18"/>
        </w:rPr>
        <w:t>IDENTIFICATION AND INFORMATION</w:t>
      </w:r>
    </w:p>
    <w:p w14:paraId="1BCAC50D" w14:textId="3F253301"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4CF65133" w14:textId="1122870E" w:rsidR="001F67B9" w:rsidRPr="003763B4" w:rsidRDefault="001F67B9" w:rsidP="00843E83">
      <w:pPr>
        <w:pStyle w:val="Level4Body"/>
        <w:rPr>
          <w:rFonts w:cs="Arial"/>
          <w:szCs w:val="18"/>
        </w:rPr>
      </w:pPr>
    </w:p>
    <w:p w14:paraId="2095E453" w14:textId="4F0144EC" w:rsidR="008C1AFE" w:rsidRPr="00B435A4" w:rsidRDefault="008C1AFE" w:rsidP="00843E83">
      <w:pPr>
        <w:pStyle w:val="Level4"/>
        <w:rPr>
          <w:rFonts w:cs="Arial"/>
          <w:b/>
          <w:bCs/>
          <w:szCs w:val="18"/>
        </w:rPr>
      </w:pPr>
      <w:r w:rsidRPr="00B435A4">
        <w:rPr>
          <w:rFonts w:cs="Arial"/>
          <w:b/>
          <w:bCs/>
          <w:szCs w:val="18"/>
        </w:rPr>
        <w:t>FINANCIAL STATEMENTS</w:t>
      </w:r>
    </w:p>
    <w:p w14:paraId="316512FA" w14:textId="51BF5BB7" w:rsidR="008C1AFE" w:rsidRPr="002B2CFA" w:rsidRDefault="008C1AFE" w:rsidP="00843E83">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0D95DDF6" w14:textId="352E6E1F" w:rsidR="008C1AFE" w:rsidRPr="002B2CFA" w:rsidRDefault="008C1AFE" w:rsidP="00843E83">
      <w:pPr>
        <w:pStyle w:val="Level4Body"/>
      </w:pPr>
    </w:p>
    <w:p w14:paraId="4970D160" w14:textId="00C6A507" w:rsidR="008C1AFE" w:rsidRPr="002B2CFA" w:rsidRDefault="008C1AFE" w:rsidP="00843E83">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081D33C2" w14:textId="5FB5A87A" w:rsidR="008C1AFE" w:rsidRPr="002B2CFA" w:rsidRDefault="008C1AFE" w:rsidP="00843E83">
      <w:pPr>
        <w:pStyle w:val="Level4Body"/>
      </w:pPr>
    </w:p>
    <w:p w14:paraId="635751D2" w14:textId="3EE187A8" w:rsidR="008C1AFE" w:rsidRPr="002B2CFA" w:rsidRDefault="008C1AFE" w:rsidP="00843E83">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27EAD5E8" w14:textId="6D1E1923" w:rsidR="005F4C5C" w:rsidRPr="002B2CFA" w:rsidRDefault="005F4C5C" w:rsidP="00843E83">
      <w:pPr>
        <w:pStyle w:val="Level4Body"/>
      </w:pPr>
    </w:p>
    <w:p w14:paraId="771CFF58" w14:textId="53A9A370" w:rsidR="005F4C5C" w:rsidRPr="002B2CFA" w:rsidRDefault="005F4C5C" w:rsidP="00843E83">
      <w:pPr>
        <w:pStyle w:val="Level4Body"/>
      </w:pPr>
      <w:r w:rsidRPr="002B2CFA">
        <w:t>The State may elect to use a third</w:t>
      </w:r>
      <w:r w:rsidR="00020A4A">
        <w:t xml:space="preserve"> </w:t>
      </w:r>
      <w:r w:rsidRPr="002B2CFA">
        <w:t>party to conduct credit checks as part of the corporate overview evaluation.</w:t>
      </w:r>
    </w:p>
    <w:p w14:paraId="2E7CB98C" w14:textId="2DEFEE95" w:rsidR="008C1AFE" w:rsidRPr="002B2CFA" w:rsidRDefault="008C1AFE" w:rsidP="00843E83">
      <w:pPr>
        <w:pStyle w:val="Level4Body"/>
      </w:pPr>
    </w:p>
    <w:p w14:paraId="01E6FCF7" w14:textId="74C23E25" w:rsidR="008C1AFE" w:rsidRPr="00B435A4" w:rsidRDefault="008C1AFE" w:rsidP="00843E83">
      <w:pPr>
        <w:pStyle w:val="Level4"/>
        <w:rPr>
          <w:rFonts w:cs="Arial"/>
          <w:b/>
          <w:bCs/>
          <w:szCs w:val="18"/>
        </w:rPr>
      </w:pPr>
      <w:r w:rsidRPr="00B435A4">
        <w:rPr>
          <w:rFonts w:cs="Arial"/>
          <w:b/>
          <w:bCs/>
          <w:szCs w:val="18"/>
        </w:rPr>
        <w:t>CHANGE OF OWNERSHIP</w:t>
      </w:r>
    </w:p>
    <w:p w14:paraId="15833FB0" w14:textId="70D41A2A" w:rsidR="008C1AFE" w:rsidRPr="003763B4" w:rsidRDefault="008C1AFE" w:rsidP="00843E83">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672F0001" w14:textId="13FCAACE" w:rsidR="008C1AFE" w:rsidRPr="003763B4" w:rsidRDefault="008C1AFE" w:rsidP="00843E83">
      <w:pPr>
        <w:pStyle w:val="Level4Body"/>
        <w:rPr>
          <w:rFonts w:cs="Arial"/>
          <w:szCs w:val="18"/>
        </w:rPr>
      </w:pPr>
    </w:p>
    <w:p w14:paraId="112018A2" w14:textId="05B82D7E" w:rsidR="008C1AFE" w:rsidRPr="00B435A4" w:rsidRDefault="008C1AFE" w:rsidP="00843E83">
      <w:pPr>
        <w:pStyle w:val="Level4"/>
        <w:rPr>
          <w:rFonts w:cs="Arial"/>
          <w:b/>
          <w:bCs/>
          <w:szCs w:val="18"/>
        </w:rPr>
      </w:pPr>
      <w:r w:rsidRPr="00B435A4">
        <w:rPr>
          <w:rFonts w:cs="Arial"/>
          <w:b/>
          <w:bCs/>
          <w:szCs w:val="18"/>
        </w:rPr>
        <w:t>OFFICE LOCATION</w:t>
      </w:r>
    </w:p>
    <w:p w14:paraId="175DB268" w14:textId="142AF16C"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0091F210" w14:textId="4E7C6E5C" w:rsidR="008C1AFE" w:rsidRPr="003763B4" w:rsidRDefault="008C1AFE" w:rsidP="00843E83">
      <w:pPr>
        <w:pStyle w:val="Level4Body"/>
        <w:rPr>
          <w:rFonts w:cs="Arial"/>
          <w:szCs w:val="18"/>
        </w:rPr>
      </w:pPr>
    </w:p>
    <w:p w14:paraId="79FFFEB7" w14:textId="79D82EBD" w:rsidR="008C1AFE" w:rsidRPr="00B435A4" w:rsidRDefault="008C1AFE" w:rsidP="00843E83">
      <w:pPr>
        <w:pStyle w:val="Level4"/>
        <w:rPr>
          <w:rFonts w:cs="Arial"/>
          <w:b/>
          <w:bCs/>
          <w:szCs w:val="18"/>
        </w:rPr>
      </w:pPr>
      <w:r w:rsidRPr="00B435A4">
        <w:rPr>
          <w:rFonts w:cs="Arial"/>
          <w:b/>
          <w:bCs/>
          <w:szCs w:val="18"/>
        </w:rPr>
        <w:t>RELATIONSHIPS WITH THE STATE</w:t>
      </w:r>
    </w:p>
    <w:p w14:paraId="6CDBA771" w14:textId="4826FF1F" w:rsidR="008C1AFE" w:rsidRPr="003763B4" w:rsidRDefault="008C1AFE" w:rsidP="00843E83">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w:t>
      </w:r>
      <w:r w:rsidR="00877B64">
        <w:rPr>
          <w:rFonts w:cs="Arial"/>
          <w:szCs w:val="18"/>
        </w:rPr>
        <w:t xml:space="preserve"> previous</w:t>
      </w:r>
      <w:r w:rsidR="00303B3F">
        <w:rPr>
          <w:rFonts w:cs="Arial"/>
          <w:szCs w:val="18"/>
        </w:rPr>
        <w:t xml:space="preserve"> three (3) </w:t>
      </w:r>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41B39442" w14:textId="6D932BC0" w:rsidR="008C1AFE" w:rsidRPr="003763B4" w:rsidRDefault="008C1AFE" w:rsidP="00843E83">
      <w:pPr>
        <w:pStyle w:val="Level4Body"/>
        <w:rPr>
          <w:rFonts w:cs="Arial"/>
          <w:szCs w:val="18"/>
        </w:rPr>
      </w:pPr>
    </w:p>
    <w:p w14:paraId="214B8BB5" w14:textId="0AFC0A3C" w:rsidR="008C1AFE" w:rsidRPr="00B435A4" w:rsidRDefault="007C0DD0" w:rsidP="00843E83">
      <w:pPr>
        <w:pStyle w:val="Level4"/>
        <w:rPr>
          <w:rFonts w:cs="Arial"/>
          <w:b/>
          <w:bCs/>
          <w:szCs w:val="18"/>
        </w:rPr>
      </w:pPr>
      <w:r w:rsidRPr="00B435A4">
        <w:rPr>
          <w:rFonts w:cs="Arial"/>
          <w:b/>
          <w:bCs/>
          <w:szCs w:val="18"/>
        </w:rPr>
        <w:t>BIDDER’S</w:t>
      </w:r>
      <w:r w:rsidR="000215E4" w:rsidRPr="00B435A4">
        <w:rPr>
          <w:rFonts w:cs="Arial"/>
          <w:b/>
          <w:bCs/>
          <w:szCs w:val="18"/>
        </w:rPr>
        <w:t xml:space="preserve"> </w:t>
      </w:r>
      <w:r w:rsidR="008C1AFE" w:rsidRPr="00B435A4">
        <w:rPr>
          <w:rFonts w:cs="Arial"/>
          <w:b/>
          <w:bCs/>
          <w:szCs w:val="18"/>
        </w:rPr>
        <w:t>EMPLOYEE RELATIONS TO STATE</w:t>
      </w:r>
    </w:p>
    <w:p w14:paraId="6A3B6F86" w14:textId="0CF737B2" w:rsidR="008C1AFE" w:rsidRPr="003763B4" w:rsidRDefault="008C1AFE" w:rsidP="00843E83">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303B3F">
        <w:rPr>
          <w:rFonts w:cs="Arial"/>
          <w:szCs w:val="18"/>
        </w:rPr>
        <w:t xml:space="preserve">six (6)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532608B" w14:textId="6D804E73" w:rsidR="008C1AFE" w:rsidRPr="003763B4" w:rsidRDefault="008C1AFE" w:rsidP="00843E83">
      <w:pPr>
        <w:pStyle w:val="Level4Body"/>
        <w:rPr>
          <w:rFonts w:cs="Arial"/>
          <w:szCs w:val="18"/>
        </w:rPr>
      </w:pPr>
    </w:p>
    <w:p w14:paraId="78AE6772" w14:textId="018E05AA" w:rsidR="008C1AFE" w:rsidRPr="003763B4" w:rsidRDefault="008C1AFE" w:rsidP="00843E83">
      <w:pPr>
        <w:pStyle w:val="Level4Body"/>
        <w:rPr>
          <w:rFonts w:cs="Arial"/>
          <w:szCs w:val="18"/>
        </w:rPr>
      </w:pPr>
      <w:r w:rsidRPr="003763B4">
        <w:rPr>
          <w:rFonts w:cs="Arial"/>
          <w:szCs w:val="18"/>
        </w:rPr>
        <w:lastRenderedPageBreak/>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55C36E08" w14:textId="407BF312" w:rsidR="00355113" w:rsidRPr="003763B4" w:rsidRDefault="00355113" w:rsidP="00843E83">
      <w:pPr>
        <w:pStyle w:val="Level4Body"/>
        <w:rPr>
          <w:rFonts w:cs="Arial"/>
          <w:szCs w:val="18"/>
        </w:rPr>
      </w:pPr>
    </w:p>
    <w:p w14:paraId="45611F38" w14:textId="2DA9DFBD" w:rsidR="008C1AFE" w:rsidRPr="00B435A4" w:rsidRDefault="008C1AFE" w:rsidP="00843E83">
      <w:pPr>
        <w:pStyle w:val="Level4"/>
        <w:rPr>
          <w:rFonts w:cs="Arial"/>
          <w:b/>
          <w:bCs/>
          <w:szCs w:val="18"/>
        </w:rPr>
      </w:pPr>
      <w:r w:rsidRPr="00B435A4">
        <w:rPr>
          <w:rFonts w:cs="Arial"/>
          <w:b/>
          <w:bCs/>
          <w:szCs w:val="18"/>
        </w:rPr>
        <w:t>CONTRACT PERFORMANCE</w:t>
      </w:r>
    </w:p>
    <w:p w14:paraId="39F779EA" w14:textId="61C9F966"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03B3F">
        <w:rPr>
          <w:rFonts w:cs="Arial"/>
          <w:szCs w:val="18"/>
        </w:rPr>
        <w:t xml:space="preserve"> five (5)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660CE64A" w14:textId="1262575C" w:rsidR="008C1AFE" w:rsidRPr="003763B4" w:rsidRDefault="008C1AFE" w:rsidP="00843E83">
      <w:pPr>
        <w:pStyle w:val="Level4Body"/>
        <w:rPr>
          <w:rFonts w:cs="Arial"/>
          <w:szCs w:val="18"/>
        </w:rPr>
      </w:pPr>
    </w:p>
    <w:p w14:paraId="17EB8E62" w14:textId="7628B1D3" w:rsidR="008C1AFE" w:rsidRPr="003763B4" w:rsidRDefault="008C1AFE" w:rsidP="00843E83">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B35988">
        <w:rPr>
          <w:rFonts w:cs="Arial"/>
          <w:szCs w:val="18"/>
        </w:rPr>
        <w:t xml:space="preserve">five (5) </w:t>
      </w:r>
      <w:r w:rsidR="00354943" w:rsidRPr="003763B4">
        <w:rPr>
          <w:rFonts w:cs="Arial"/>
          <w:szCs w:val="18"/>
        </w:rPr>
        <w:t>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past</w:t>
      </w:r>
      <w:r w:rsidR="00B35988">
        <w:rPr>
          <w:rFonts w:cs="Arial"/>
          <w:szCs w:val="18"/>
        </w:rPr>
        <w:t xml:space="preserve"> five (5) </w:t>
      </w:r>
      <w:r w:rsidR="00354943" w:rsidRPr="003763B4">
        <w:rPr>
          <w:rFonts w:cs="Arial"/>
          <w:szCs w:val="18"/>
        </w:rPr>
        <w:t>years</w:t>
      </w:r>
      <w:r w:rsidRPr="003763B4">
        <w:rPr>
          <w:rFonts w:cs="Arial"/>
          <w:szCs w:val="18"/>
        </w:rPr>
        <w:t>, so declare.</w:t>
      </w:r>
    </w:p>
    <w:p w14:paraId="42C215DA" w14:textId="37C3BBF4" w:rsidR="008C1AFE" w:rsidRPr="003763B4" w:rsidRDefault="008C1AFE" w:rsidP="00843E83">
      <w:pPr>
        <w:pStyle w:val="Level4Body"/>
        <w:rPr>
          <w:rFonts w:cs="Arial"/>
          <w:szCs w:val="18"/>
        </w:rPr>
      </w:pPr>
    </w:p>
    <w:p w14:paraId="2ACD1447" w14:textId="75F86D16" w:rsidR="008C1AFE" w:rsidRPr="003763B4" w:rsidRDefault="008C1AFE" w:rsidP="00843E83">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B35988">
        <w:rPr>
          <w:rFonts w:cs="Arial"/>
          <w:szCs w:val="18"/>
        </w:rPr>
        <w:t xml:space="preserve">five (5)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188FB798" w14:textId="723035BE" w:rsidR="008C1AFE" w:rsidRPr="003763B4" w:rsidRDefault="008C1AFE" w:rsidP="00843E83">
      <w:pPr>
        <w:pStyle w:val="Level4Body"/>
        <w:rPr>
          <w:rFonts w:cs="Arial"/>
          <w:szCs w:val="18"/>
        </w:rPr>
      </w:pPr>
    </w:p>
    <w:p w14:paraId="5C8306DA" w14:textId="7E82A842" w:rsidR="008C1AFE" w:rsidRPr="00B435A4" w:rsidRDefault="008C1AFE" w:rsidP="00843E83">
      <w:pPr>
        <w:pStyle w:val="Level4"/>
        <w:jc w:val="both"/>
        <w:rPr>
          <w:b/>
          <w:bCs/>
        </w:rPr>
      </w:pPr>
      <w:r w:rsidRPr="00B435A4">
        <w:rPr>
          <w:b/>
          <w:bCs/>
        </w:rPr>
        <w:t xml:space="preserve">SUMMARY OF </w:t>
      </w:r>
      <w:r w:rsidR="007C0DD0" w:rsidRPr="00B435A4">
        <w:rPr>
          <w:b/>
          <w:bCs/>
        </w:rPr>
        <w:t>BIDDER’S</w:t>
      </w:r>
      <w:r w:rsidR="008676C1" w:rsidRPr="00B435A4">
        <w:rPr>
          <w:b/>
          <w:bCs/>
        </w:rPr>
        <w:t xml:space="preserve"> </w:t>
      </w:r>
      <w:r w:rsidRPr="00B435A4">
        <w:rPr>
          <w:b/>
          <w:bCs/>
        </w:rPr>
        <w:t>CORPORATE EXPERIENCE</w:t>
      </w:r>
    </w:p>
    <w:p w14:paraId="29AAC1B9" w14:textId="496979DE"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16D69899" w14:textId="6E7505A0" w:rsidR="008C1AFE" w:rsidRPr="003763B4" w:rsidRDefault="008C1AFE" w:rsidP="00843E83">
      <w:pPr>
        <w:pStyle w:val="Level4Body"/>
        <w:rPr>
          <w:rFonts w:cs="Arial"/>
          <w:szCs w:val="18"/>
        </w:rPr>
      </w:pPr>
    </w:p>
    <w:p w14:paraId="41A8D683" w14:textId="65AD5A31"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053A2A86" w14:textId="4669EF8E" w:rsidR="008C1AFE" w:rsidRPr="003763B4" w:rsidRDefault="008C1AFE" w:rsidP="00843E83">
      <w:pPr>
        <w:pStyle w:val="Level4Body"/>
        <w:rPr>
          <w:rFonts w:cs="Arial"/>
          <w:szCs w:val="18"/>
        </w:rPr>
      </w:pPr>
    </w:p>
    <w:p w14:paraId="237DFC5F" w14:textId="03F1A2B5" w:rsidR="008C1AFE" w:rsidRPr="003763B4" w:rsidRDefault="00355113" w:rsidP="00843E83">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33478A00" w14:textId="67FBAAC1" w:rsidR="008C1AFE" w:rsidRPr="003763B4" w:rsidRDefault="008C1AFE" w:rsidP="00843E83">
      <w:pPr>
        <w:pStyle w:val="Level4Body"/>
        <w:rPr>
          <w:rFonts w:cs="Arial"/>
          <w:szCs w:val="18"/>
        </w:rPr>
      </w:pPr>
    </w:p>
    <w:p w14:paraId="5A85F266" w14:textId="39A3B5C4"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5FB10912" w14:textId="6EA6B691" w:rsidR="008C1AFE" w:rsidRPr="003763B4" w:rsidRDefault="004E11B1" w:rsidP="00843E83">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25B5E576" w14:textId="48AA746D" w:rsidR="008C1AFE" w:rsidRPr="003763B4" w:rsidRDefault="004E11B1" w:rsidP="00843E83">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E30A540" w14:textId="0DA0716B" w:rsidR="008C1AFE" w:rsidRPr="003763B4" w:rsidRDefault="004E11B1" w:rsidP="00843E83">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3B4069BB" w14:textId="279EB8B8" w:rsidR="008C1AFE" w:rsidRPr="003763B4" w:rsidRDefault="004E11B1" w:rsidP="00843E83">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312510D6" w14:textId="0F214390" w:rsidR="008C1AFE" w:rsidRPr="003763B4" w:rsidRDefault="008C1AFE" w:rsidP="00843E83">
      <w:pPr>
        <w:pStyle w:val="Level4Body"/>
        <w:rPr>
          <w:rFonts w:cs="Arial"/>
          <w:szCs w:val="18"/>
        </w:rPr>
      </w:pPr>
    </w:p>
    <w:p w14:paraId="7603BCC7" w14:textId="0C175D0D" w:rsidR="008C1AFE" w:rsidRPr="003763B4" w:rsidRDefault="00C0165A" w:rsidP="00843E83">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086E12BC" w14:textId="775984B3" w:rsidR="008C1AFE" w:rsidRPr="003763B4" w:rsidRDefault="008C1AFE" w:rsidP="00843E83">
      <w:pPr>
        <w:pStyle w:val="Level4Body"/>
        <w:rPr>
          <w:rFonts w:cs="Arial"/>
          <w:szCs w:val="18"/>
        </w:rPr>
      </w:pPr>
    </w:p>
    <w:p w14:paraId="01D17444" w14:textId="113B4279" w:rsidR="008C1AFE" w:rsidRPr="003763B4" w:rsidRDefault="008C1AFE" w:rsidP="00843E83">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5B66107F" w14:textId="2971E8D6" w:rsidR="008C1AFE" w:rsidRPr="003763B4" w:rsidRDefault="008C1AFE" w:rsidP="00843E83">
      <w:pPr>
        <w:pStyle w:val="Level4Body"/>
        <w:rPr>
          <w:rFonts w:cs="Arial"/>
          <w:szCs w:val="18"/>
        </w:rPr>
      </w:pPr>
    </w:p>
    <w:p w14:paraId="7593B007" w14:textId="438B6F72" w:rsidR="008C1AFE" w:rsidRPr="00B435A4" w:rsidRDefault="008C1AFE" w:rsidP="00843E83">
      <w:pPr>
        <w:pStyle w:val="Level4"/>
        <w:rPr>
          <w:rFonts w:cs="Arial"/>
          <w:b/>
          <w:bCs/>
          <w:szCs w:val="18"/>
        </w:rPr>
      </w:pPr>
      <w:r w:rsidRPr="00B435A4">
        <w:rPr>
          <w:rFonts w:cs="Arial"/>
          <w:b/>
          <w:bCs/>
          <w:szCs w:val="18"/>
        </w:rPr>
        <w:t xml:space="preserve">SUMMARY OF </w:t>
      </w:r>
      <w:r w:rsidR="007C0DD0" w:rsidRPr="00B435A4">
        <w:rPr>
          <w:rFonts w:cs="Arial"/>
          <w:b/>
          <w:bCs/>
          <w:szCs w:val="18"/>
        </w:rPr>
        <w:t>BIDDER’S</w:t>
      </w:r>
      <w:r w:rsidR="008676C1" w:rsidRPr="00B435A4">
        <w:rPr>
          <w:rFonts w:cs="Arial"/>
          <w:b/>
          <w:bCs/>
          <w:szCs w:val="18"/>
        </w:rPr>
        <w:t xml:space="preserve"> </w:t>
      </w:r>
      <w:r w:rsidRPr="00B435A4">
        <w:rPr>
          <w:rFonts w:cs="Arial"/>
          <w:b/>
          <w:bCs/>
          <w:szCs w:val="18"/>
        </w:rPr>
        <w:t xml:space="preserve">PROPOSED </w:t>
      </w:r>
      <w:r w:rsidR="009A4B9D" w:rsidRPr="00B435A4">
        <w:rPr>
          <w:rFonts w:cs="Arial"/>
          <w:b/>
          <w:bCs/>
          <w:szCs w:val="18"/>
        </w:rPr>
        <w:t xml:space="preserve">PERSONNEL/MANAGEMENT </w:t>
      </w:r>
      <w:r w:rsidRPr="00B435A4">
        <w:rPr>
          <w:rFonts w:cs="Arial"/>
          <w:b/>
          <w:bCs/>
          <w:szCs w:val="18"/>
        </w:rPr>
        <w:t>APPROACH</w:t>
      </w:r>
    </w:p>
    <w:p w14:paraId="3DD4EFDC" w14:textId="507FD099" w:rsidR="008C1AFE" w:rsidRPr="003763B4" w:rsidRDefault="008C1AFE"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2D029361" w14:textId="52726847" w:rsidR="008C1AFE" w:rsidRPr="003763B4" w:rsidRDefault="008C1AFE" w:rsidP="00843E83">
      <w:pPr>
        <w:pStyle w:val="Level4Body"/>
        <w:rPr>
          <w:rFonts w:cs="Arial"/>
          <w:szCs w:val="18"/>
        </w:rPr>
      </w:pPr>
    </w:p>
    <w:p w14:paraId="56DCBC84" w14:textId="091CB73E" w:rsidR="008C1AFE"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w:t>
      </w:r>
      <w:r w:rsidRPr="003763B4">
        <w:rPr>
          <w:rFonts w:cs="Arial"/>
          <w:szCs w:val="18"/>
        </w:rPr>
        <w:lastRenderedPageBreak/>
        <w:t xml:space="preserve">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6D38EA58" w14:textId="2DAE739B" w:rsidR="006905C3" w:rsidRPr="003763B4" w:rsidRDefault="006905C3" w:rsidP="00843E83">
      <w:pPr>
        <w:pStyle w:val="Level4Body"/>
        <w:rPr>
          <w:rFonts w:cs="Arial"/>
          <w:szCs w:val="18"/>
        </w:rPr>
      </w:pPr>
    </w:p>
    <w:p w14:paraId="3B831C5E" w14:textId="7B8DBE15" w:rsidR="006905C3" w:rsidRPr="003763B4" w:rsidRDefault="006905C3" w:rsidP="00843E83">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2FE4194B" w14:textId="07C22072" w:rsidR="006905C3" w:rsidRPr="003763B4" w:rsidRDefault="006905C3" w:rsidP="00843E83">
      <w:pPr>
        <w:pStyle w:val="Level4Body"/>
        <w:rPr>
          <w:rFonts w:cs="Arial"/>
          <w:szCs w:val="18"/>
        </w:rPr>
      </w:pPr>
    </w:p>
    <w:p w14:paraId="5CAB0F3C" w14:textId="3EB6B137" w:rsidR="006905C3" w:rsidRPr="003763B4" w:rsidRDefault="006905C3" w:rsidP="00843E83">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29746B75" w14:textId="01B967BF" w:rsidR="006905C3" w:rsidRPr="003763B4" w:rsidRDefault="006905C3" w:rsidP="00843E83">
      <w:pPr>
        <w:pStyle w:val="Level4Body"/>
        <w:rPr>
          <w:rFonts w:cs="Arial"/>
          <w:szCs w:val="18"/>
        </w:rPr>
      </w:pPr>
    </w:p>
    <w:p w14:paraId="724B283D" w14:textId="0D55DAB7" w:rsidR="008C1AFE" w:rsidRPr="00B435A4" w:rsidRDefault="00822F55" w:rsidP="00843E83">
      <w:pPr>
        <w:pStyle w:val="Level4"/>
        <w:rPr>
          <w:rFonts w:cs="Arial"/>
          <w:b/>
          <w:bCs/>
          <w:szCs w:val="18"/>
        </w:rPr>
      </w:pPr>
      <w:r w:rsidRPr="00B435A4">
        <w:rPr>
          <w:rFonts w:cs="Arial"/>
          <w:b/>
          <w:bCs/>
          <w:szCs w:val="18"/>
        </w:rPr>
        <w:t>SUBCONTRACTOR</w:t>
      </w:r>
      <w:r w:rsidR="008C1AFE" w:rsidRPr="00B435A4">
        <w:rPr>
          <w:rFonts w:cs="Arial"/>
          <w:b/>
          <w:bCs/>
          <w:szCs w:val="18"/>
        </w:rPr>
        <w:t>S</w:t>
      </w:r>
    </w:p>
    <w:p w14:paraId="4853A9F7" w14:textId="45540102" w:rsidR="008C1AFE" w:rsidRPr="003763B4" w:rsidRDefault="008C1AFE" w:rsidP="00843E83">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4CAC41AB" w14:textId="42B787D6" w:rsidR="00481D77" w:rsidRPr="003763B4" w:rsidRDefault="00481D77" w:rsidP="00843E83">
      <w:pPr>
        <w:pStyle w:val="Level4Body"/>
        <w:rPr>
          <w:rFonts w:cs="Arial"/>
          <w:szCs w:val="18"/>
        </w:rPr>
      </w:pPr>
    </w:p>
    <w:p w14:paraId="07602E44" w14:textId="738F0517" w:rsidR="007D3125" w:rsidRPr="002B2CFA" w:rsidRDefault="007D3125" w:rsidP="00843E83">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0FDBA4D2" w14:textId="453F75FF" w:rsidR="008C1AFE" w:rsidRPr="003763B4" w:rsidRDefault="008C1AFE" w:rsidP="00843E83">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784ED604" w14:textId="259A7257" w:rsidR="008C1AFE" w:rsidRPr="003763B4" w:rsidRDefault="008C1AFE" w:rsidP="00843E83">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03754D78" w14:textId="557B3C69" w:rsidR="008C1AFE" w:rsidRPr="003763B4" w:rsidRDefault="008C1AFE" w:rsidP="00843E83">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4629AB5E" w14:textId="73C960B5" w:rsidR="008C1AFE" w:rsidRPr="003763B4" w:rsidRDefault="008C1AFE" w:rsidP="00843E83">
      <w:pPr>
        <w:pStyle w:val="Level4Body"/>
        <w:rPr>
          <w:rFonts w:cs="Arial"/>
          <w:szCs w:val="18"/>
        </w:rPr>
      </w:pPr>
    </w:p>
    <w:p w14:paraId="47A00685" w14:textId="0941CE0E" w:rsidR="008C1AFE" w:rsidRPr="00B435A4" w:rsidRDefault="008C1AFE" w:rsidP="00843E83">
      <w:pPr>
        <w:pStyle w:val="Level3"/>
        <w:rPr>
          <w:rFonts w:cs="Arial"/>
          <w:b/>
          <w:bCs/>
          <w:szCs w:val="18"/>
        </w:rPr>
      </w:pPr>
      <w:r w:rsidRPr="00B435A4">
        <w:rPr>
          <w:rFonts w:cs="Arial"/>
          <w:b/>
          <w:bCs/>
          <w:szCs w:val="18"/>
        </w:rPr>
        <w:t xml:space="preserve">TECHNICAL </w:t>
      </w:r>
      <w:r w:rsidR="00FB55C0" w:rsidRPr="00B435A4">
        <w:rPr>
          <w:rFonts w:cs="Arial"/>
          <w:b/>
          <w:bCs/>
          <w:szCs w:val="18"/>
        </w:rPr>
        <w:t>RESPONSE</w:t>
      </w:r>
      <w:r w:rsidR="006140C8" w:rsidRPr="00B435A4">
        <w:rPr>
          <w:rFonts w:cs="Arial"/>
          <w:b/>
          <w:bCs/>
          <w:szCs w:val="18"/>
        </w:rPr>
        <w:t xml:space="preserve"> </w:t>
      </w:r>
    </w:p>
    <w:p w14:paraId="61270032" w14:textId="567DE2F2" w:rsidR="008C1AFE" w:rsidRPr="003763B4" w:rsidRDefault="008C1AFE" w:rsidP="00843E83">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303F5CE0" w14:textId="72F82238" w:rsidR="00481D77" w:rsidRPr="003763B4" w:rsidRDefault="00481D77" w:rsidP="00843E83">
      <w:pPr>
        <w:pStyle w:val="Level3Body"/>
        <w:rPr>
          <w:rFonts w:cs="Arial"/>
          <w:szCs w:val="18"/>
        </w:rPr>
      </w:pPr>
    </w:p>
    <w:p w14:paraId="5A250AB1" w14:textId="2F48C867" w:rsidR="00F52C23" w:rsidRDefault="004E11B1" w:rsidP="00843E83">
      <w:pPr>
        <w:pStyle w:val="Level4"/>
        <w:rPr>
          <w:b/>
          <w:bCs/>
        </w:rPr>
      </w:pPr>
      <w:r w:rsidRPr="000F02D3">
        <w:rPr>
          <w:b/>
          <w:bCs/>
        </w:rPr>
        <w:t>U</w:t>
      </w:r>
      <w:r w:rsidR="008C1AFE" w:rsidRPr="000F02D3">
        <w:rPr>
          <w:b/>
          <w:bCs/>
        </w:rPr>
        <w:t xml:space="preserve">nderstanding of the </w:t>
      </w:r>
      <w:r w:rsidR="008D3932">
        <w:rPr>
          <w:b/>
          <w:bCs/>
        </w:rPr>
        <w:t>P</w:t>
      </w:r>
      <w:r w:rsidR="008C1AFE" w:rsidRPr="000F02D3">
        <w:rPr>
          <w:b/>
          <w:bCs/>
        </w:rPr>
        <w:t xml:space="preserve">roject </w:t>
      </w:r>
      <w:r w:rsidR="008D3932">
        <w:rPr>
          <w:b/>
          <w:bCs/>
        </w:rPr>
        <w:t>R</w:t>
      </w:r>
      <w:r w:rsidR="008C1AFE" w:rsidRPr="000F02D3">
        <w:rPr>
          <w:b/>
          <w:bCs/>
        </w:rPr>
        <w:t>equirements</w:t>
      </w:r>
    </w:p>
    <w:p w14:paraId="799CCAFC" w14:textId="77777777" w:rsidR="00F52C23" w:rsidRDefault="00F52C23" w:rsidP="00F52C23">
      <w:pPr>
        <w:pStyle w:val="Level4"/>
        <w:numPr>
          <w:ilvl w:val="0"/>
          <w:numId w:val="0"/>
        </w:numPr>
        <w:ind w:left="2160"/>
      </w:pPr>
      <w:r w:rsidRPr="000F02D3">
        <w:t>Demonstrate understanding of project requirements as listed in Section V, subsection B.</w:t>
      </w:r>
    </w:p>
    <w:p w14:paraId="09DAC7A2" w14:textId="163CE4F9" w:rsidR="008C1AFE" w:rsidRPr="00F52C23" w:rsidRDefault="008C1AFE" w:rsidP="000F02D3">
      <w:pPr>
        <w:pStyle w:val="Level4"/>
        <w:numPr>
          <w:ilvl w:val="0"/>
          <w:numId w:val="0"/>
        </w:numPr>
        <w:ind w:left="2160"/>
      </w:pPr>
    </w:p>
    <w:p w14:paraId="4D3560C4" w14:textId="01641D51" w:rsidR="00B35988" w:rsidRPr="000F02D3" w:rsidRDefault="00B35988" w:rsidP="00843E83">
      <w:pPr>
        <w:pStyle w:val="Level4"/>
        <w:rPr>
          <w:b/>
          <w:bCs/>
        </w:rPr>
      </w:pPr>
      <w:r w:rsidRPr="000F02D3">
        <w:rPr>
          <w:b/>
          <w:bCs/>
        </w:rPr>
        <w:t>Project Timeline</w:t>
      </w:r>
    </w:p>
    <w:p w14:paraId="47697873" w14:textId="104CEA74" w:rsidR="00B35988" w:rsidRDefault="00B35988" w:rsidP="00F52C23">
      <w:pPr>
        <w:pStyle w:val="Level4"/>
        <w:numPr>
          <w:ilvl w:val="0"/>
          <w:numId w:val="0"/>
        </w:numPr>
        <w:ind w:left="2160"/>
      </w:pPr>
      <w:r>
        <w:t xml:space="preserve">Provide a detailed project timeline </w:t>
      </w:r>
      <w:r w:rsidR="00256B65">
        <w:t>for</w:t>
      </w:r>
      <w:r>
        <w:t xml:space="preserve"> </w:t>
      </w:r>
      <w:r w:rsidR="00256B65">
        <w:t>satisfying</w:t>
      </w:r>
      <w:r w:rsidR="008A48F3">
        <w:t xml:space="preserve"> each</w:t>
      </w:r>
      <w:r>
        <w:t xml:space="preserve"> task described in Section V</w:t>
      </w:r>
      <w:r w:rsidR="00DE41AC">
        <w:t>, subsection C</w:t>
      </w:r>
      <w:r>
        <w:t xml:space="preserve"> and present</w:t>
      </w:r>
      <w:r w:rsidR="00256B65">
        <w:t>ing</w:t>
      </w:r>
      <w:r w:rsidR="008A48F3">
        <w:t xml:space="preserve"> each </w:t>
      </w:r>
      <w:r w:rsidR="000A7470">
        <w:t>deliverable</w:t>
      </w:r>
      <w:r w:rsidR="00DE41AC">
        <w:t xml:space="preserve"> </w:t>
      </w:r>
      <w:r w:rsidR="000A7470">
        <w:t>listed</w:t>
      </w:r>
      <w:r w:rsidR="00DE41AC">
        <w:t xml:space="preserve"> in Section V, subsection E.</w:t>
      </w:r>
    </w:p>
    <w:p w14:paraId="2263C9D4" w14:textId="77777777" w:rsidR="00F52C23" w:rsidRPr="003763B4" w:rsidRDefault="00F52C23" w:rsidP="000F02D3">
      <w:pPr>
        <w:pStyle w:val="Level4"/>
        <w:numPr>
          <w:ilvl w:val="0"/>
          <w:numId w:val="0"/>
        </w:numPr>
        <w:ind w:left="2160"/>
      </w:pPr>
    </w:p>
    <w:p w14:paraId="2929458E" w14:textId="41A653EF" w:rsidR="008C1AFE" w:rsidRPr="000F02D3" w:rsidRDefault="004E11B1" w:rsidP="00843E83">
      <w:pPr>
        <w:pStyle w:val="Level4"/>
        <w:rPr>
          <w:b/>
          <w:bCs/>
        </w:rPr>
      </w:pPr>
      <w:r w:rsidRPr="000F02D3">
        <w:rPr>
          <w:b/>
          <w:bCs/>
        </w:rPr>
        <w:t>P</w:t>
      </w:r>
      <w:r w:rsidR="008C1AFE" w:rsidRPr="000F02D3">
        <w:rPr>
          <w:b/>
          <w:bCs/>
        </w:rPr>
        <w:t xml:space="preserve">roposed </w:t>
      </w:r>
      <w:r w:rsidR="008D3932">
        <w:rPr>
          <w:b/>
          <w:bCs/>
        </w:rPr>
        <w:t>D</w:t>
      </w:r>
      <w:r w:rsidR="008C1AFE" w:rsidRPr="000F02D3">
        <w:rPr>
          <w:b/>
          <w:bCs/>
        </w:rPr>
        <w:t xml:space="preserve">evelopment </w:t>
      </w:r>
      <w:r w:rsidR="008D3932">
        <w:rPr>
          <w:b/>
          <w:bCs/>
        </w:rPr>
        <w:t>A</w:t>
      </w:r>
      <w:r w:rsidR="008C1AFE" w:rsidRPr="000F02D3">
        <w:rPr>
          <w:b/>
          <w:bCs/>
        </w:rPr>
        <w:t>pproach</w:t>
      </w:r>
      <w:r w:rsidR="00256B65" w:rsidRPr="000F02D3">
        <w:rPr>
          <w:b/>
          <w:bCs/>
        </w:rPr>
        <w:t xml:space="preserve"> and </w:t>
      </w:r>
      <w:r w:rsidR="008D3932">
        <w:rPr>
          <w:b/>
          <w:bCs/>
        </w:rPr>
        <w:t>W</w:t>
      </w:r>
      <w:r w:rsidR="00256B65" w:rsidRPr="000F02D3">
        <w:rPr>
          <w:b/>
          <w:bCs/>
        </w:rPr>
        <w:t>orkplan</w:t>
      </w:r>
    </w:p>
    <w:p w14:paraId="4F139CD3" w14:textId="434B9878" w:rsidR="00B35988" w:rsidRDefault="00B35988" w:rsidP="00F52C23">
      <w:pPr>
        <w:pStyle w:val="Level4"/>
        <w:numPr>
          <w:ilvl w:val="0"/>
          <w:numId w:val="0"/>
        </w:numPr>
        <w:ind w:left="2160"/>
      </w:pPr>
      <w:r>
        <w:t>Describe the approach for assessing, modernizing, and migrating RP</w:t>
      </w:r>
      <w:r w:rsidR="005B56C2">
        <w:t>G-I</w:t>
      </w:r>
      <w:r>
        <w:t xml:space="preserve">LE and RPG Free Format programs </w:t>
      </w:r>
      <w:r w:rsidR="00E20276">
        <w:t>to a language supported by Zend Server</w:t>
      </w:r>
      <w:r w:rsidR="00DE41AC">
        <w:t>.</w:t>
      </w:r>
    </w:p>
    <w:p w14:paraId="6B142108" w14:textId="77777777" w:rsidR="00F52C23" w:rsidRDefault="00F52C23" w:rsidP="000F02D3">
      <w:pPr>
        <w:pStyle w:val="Level4"/>
        <w:numPr>
          <w:ilvl w:val="0"/>
          <w:numId w:val="0"/>
        </w:numPr>
        <w:ind w:left="2160"/>
      </w:pPr>
    </w:p>
    <w:p w14:paraId="3F4B3B46" w14:textId="0096E0D6" w:rsidR="00243AAF" w:rsidRPr="000F02D3" w:rsidRDefault="00243AAF" w:rsidP="00243AAF">
      <w:pPr>
        <w:pStyle w:val="Level4"/>
        <w:rPr>
          <w:b/>
          <w:bCs/>
        </w:rPr>
      </w:pPr>
      <w:r w:rsidRPr="000F02D3">
        <w:rPr>
          <w:b/>
          <w:bCs/>
        </w:rPr>
        <w:t>Equipment and Software Description</w:t>
      </w:r>
    </w:p>
    <w:p w14:paraId="2C73A85C" w14:textId="19B763A8" w:rsidR="00243AAF" w:rsidRDefault="00243AAF" w:rsidP="00F52C23">
      <w:pPr>
        <w:pStyle w:val="Level4"/>
        <w:numPr>
          <w:ilvl w:val="0"/>
          <w:numId w:val="0"/>
        </w:numPr>
        <w:ind w:left="2160"/>
      </w:pPr>
      <w:r>
        <w:t xml:space="preserve">Provide details on equipment and software </w:t>
      </w:r>
      <w:r w:rsidR="00512F20">
        <w:t>needed</w:t>
      </w:r>
      <w:r>
        <w:t xml:space="preserve"> to complete the tasks </w:t>
      </w:r>
      <w:r w:rsidR="00E20276">
        <w:t xml:space="preserve">and present the deliverables </w:t>
      </w:r>
      <w:r w:rsidR="000A7470">
        <w:t xml:space="preserve">listed in </w:t>
      </w:r>
      <w:r>
        <w:t>Section V</w:t>
      </w:r>
      <w:r w:rsidR="000A7470">
        <w:t>, subsection E.</w:t>
      </w:r>
    </w:p>
    <w:p w14:paraId="212E25F6" w14:textId="77777777" w:rsidR="00F52C23" w:rsidRDefault="00F52C23" w:rsidP="000F02D3">
      <w:pPr>
        <w:pStyle w:val="Level4"/>
        <w:numPr>
          <w:ilvl w:val="0"/>
          <w:numId w:val="0"/>
        </w:numPr>
        <w:ind w:left="2160"/>
      </w:pPr>
    </w:p>
    <w:p w14:paraId="09267CA3" w14:textId="02E2FC7D" w:rsidR="00243AAF" w:rsidRPr="000F02D3" w:rsidRDefault="00243AAF" w:rsidP="00243AAF">
      <w:pPr>
        <w:pStyle w:val="Level4"/>
        <w:rPr>
          <w:b/>
          <w:bCs/>
        </w:rPr>
      </w:pPr>
      <w:r w:rsidRPr="000F02D3">
        <w:rPr>
          <w:b/>
          <w:bCs/>
        </w:rPr>
        <w:t>Training Plan</w:t>
      </w:r>
    </w:p>
    <w:p w14:paraId="582116BE" w14:textId="2B76EA77" w:rsidR="00243AAF" w:rsidRDefault="00243AAF" w:rsidP="00F52C23">
      <w:pPr>
        <w:pStyle w:val="Level4"/>
        <w:numPr>
          <w:ilvl w:val="0"/>
          <w:numId w:val="0"/>
        </w:numPr>
        <w:ind w:left="2160"/>
      </w:pPr>
      <w:r>
        <w:t xml:space="preserve">Provide a plan and approach to training NDEE personnel on usage of the </w:t>
      </w:r>
      <w:r w:rsidR="002E2479">
        <w:t>final</w:t>
      </w:r>
      <w:r>
        <w:t xml:space="preserve"> product</w:t>
      </w:r>
    </w:p>
    <w:p w14:paraId="1F52CA7A" w14:textId="77777777" w:rsidR="00F52C23" w:rsidRDefault="00F52C23" w:rsidP="000F02D3">
      <w:pPr>
        <w:pStyle w:val="Level4"/>
        <w:numPr>
          <w:ilvl w:val="0"/>
          <w:numId w:val="0"/>
        </w:numPr>
        <w:ind w:left="2160"/>
      </w:pPr>
    </w:p>
    <w:p w14:paraId="4D7246EC" w14:textId="0C0DA72F" w:rsidR="00243AAF" w:rsidRPr="000F02D3" w:rsidRDefault="00256B65" w:rsidP="00243AAF">
      <w:pPr>
        <w:pStyle w:val="Level4"/>
        <w:rPr>
          <w:b/>
          <w:bCs/>
        </w:rPr>
      </w:pPr>
      <w:r w:rsidRPr="000F02D3">
        <w:rPr>
          <w:b/>
          <w:bCs/>
        </w:rPr>
        <w:t xml:space="preserve">Quality Assurance and </w:t>
      </w:r>
      <w:r w:rsidR="00243AAF" w:rsidRPr="000F02D3">
        <w:rPr>
          <w:b/>
          <w:bCs/>
        </w:rPr>
        <w:t xml:space="preserve">Post- Project Support </w:t>
      </w:r>
      <w:r w:rsidR="008D3932">
        <w:rPr>
          <w:b/>
          <w:bCs/>
        </w:rPr>
        <w:t>C</w:t>
      </w:r>
      <w:r w:rsidR="00243AAF" w:rsidRPr="000F02D3">
        <w:rPr>
          <w:b/>
          <w:bCs/>
        </w:rPr>
        <w:t>ommitment</w:t>
      </w:r>
    </w:p>
    <w:p w14:paraId="51480C1F" w14:textId="77777777" w:rsidR="008A48F3" w:rsidRDefault="00243AAF" w:rsidP="000F02D3">
      <w:pPr>
        <w:pStyle w:val="Level4"/>
        <w:numPr>
          <w:ilvl w:val="0"/>
          <w:numId w:val="0"/>
        </w:numPr>
        <w:ind w:left="2160"/>
      </w:pPr>
      <w:r>
        <w:t>Provide and detail commitment for post-deployment support and maintenance</w:t>
      </w:r>
    </w:p>
    <w:p w14:paraId="17348575" w14:textId="77777777" w:rsidR="00F52C23" w:rsidRDefault="00F52C23" w:rsidP="000F02D3">
      <w:pPr>
        <w:pStyle w:val="Level4"/>
        <w:numPr>
          <w:ilvl w:val="0"/>
          <w:numId w:val="0"/>
        </w:numPr>
        <w:ind w:left="2160" w:hanging="720"/>
      </w:pPr>
    </w:p>
    <w:p w14:paraId="5FE93964" w14:textId="77777777" w:rsidR="008A48F3" w:rsidRPr="003763B4" w:rsidRDefault="008A48F3" w:rsidP="000F02D3">
      <w:pPr>
        <w:pStyle w:val="Level4"/>
        <w:numPr>
          <w:ilvl w:val="0"/>
          <w:numId w:val="0"/>
        </w:numPr>
        <w:ind w:left="2160" w:hanging="720"/>
      </w:pPr>
    </w:p>
    <w:p w14:paraId="1E4D3A63" w14:textId="77777777" w:rsidR="002E1A0E" w:rsidRDefault="002E1A0E" w:rsidP="004C2892">
      <w:pPr>
        <w:pStyle w:val="Level3Body"/>
      </w:pPr>
    </w:p>
    <w:p w14:paraId="13C59C7E" w14:textId="77777777" w:rsidR="00EC7659" w:rsidRPr="000B5CA5" w:rsidRDefault="00534F70" w:rsidP="0060447F">
      <w:pPr>
        <w:pStyle w:val="Heading1"/>
      </w:pPr>
      <w:r w:rsidRPr="00514090">
        <w:br w:type="page"/>
      </w:r>
      <w:r w:rsidR="00413F61">
        <w:lastRenderedPageBreak/>
        <w:t xml:space="preserve"> </w:t>
      </w:r>
      <w:bookmarkStart w:id="665" w:name="_Toc126238609"/>
      <w:bookmarkStart w:id="666" w:name="_Toc129770867"/>
      <w:bookmarkStart w:id="667" w:name="_Toc169814861"/>
      <w:bookmarkStart w:id="668" w:name="_Toc199769328"/>
      <w:r w:rsidR="00FF569D">
        <w:t xml:space="preserve">CONTRACTUAL </w:t>
      </w:r>
      <w:r w:rsidR="00562759">
        <w:t>AGREEMENT</w:t>
      </w:r>
      <w:r w:rsidR="00FF569D">
        <w:t xml:space="preserve"> FORM</w:t>
      </w:r>
      <w:bookmarkEnd w:id="665"/>
      <w:bookmarkEnd w:id="666"/>
      <w:bookmarkEnd w:id="667"/>
      <w:bookmarkEnd w:id="668"/>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780EB73B" w14:textId="77777777" w:rsidTr="00AA4F2D">
        <w:trPr>
          <w:cantSplit/>
          <w:trHeight w:val="272"/>
        </w:trPr>
        <w:tc>
          <w:tcPr>
            <w:tcW w:w="10800" w:type="dxa"/>
            <w:tcBorders>
              <w:top w:val="nil"/>
              <w:left w:val="nil"/>
              <w:bottom w:val="nil"/>
              <w:right w:val="nil"/>
            </w:tcBorders>
            <w:shd w:val="solid" w:color="000000" w:fill="FFFFFF"/>
            <w:vAlign w:val="center"/>
          </w:tcPr>
          <w:p w14:paraId="1F115C4D"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67985AA7" w14:textId="77777777" w:rsidR="00497B12" w:rsidRDefault="00497B12" w:rsidP="00497B12"/>
    <w:p w14:paraId="5ADA9B33" w14:textId="77777777" w:rsidR="00497B12" w:rsidRDefault="00497B12" w:rsidP="00497B12"/>
    <w:bookmarkStart w:id="669" w:name="_Hlk168305267"/>
    <w:p w14:paraId="0F80C7E6"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6ED4BBFC" wp14:editId="723CB345">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F5FA0B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2A49892" w14:textId="77777777" w:rsidR="00CD5BED" w:rsidRPr="008F46EF" w:rsidRDefault="00CD5BED" w:rsidP="0079309E">
                            <w:pPr>
                              <w:keepNext/>
                              <w:keepLines/>
                              <w:rPr>
                                <w:szCs w:val="18"/>
                              </w:rPr>
                            </w:pPr>
                          </w:p>
                          <w:p w14:paraId="7F7DCC96" w14:textId="77777777" w:rsidR="00CD5BED" w:rsidRDefault="00CD5BED" w:rsidP="0079309E">
                            <w:pPr>
                              <w:keepNext/>
                              <w:keepLines/>
                              <w:rPr>
                                <w:szCs w:val="18"/>
                              </w:rPr>
                            </w:pPr>
                            <w:bookmarkStart w:id="67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181E9580" w14:textId="77777777" w:rsidR="001F6A31" w:rsidRDefault="001F6A31" w:rsidP="0079309E">
                            <w:pPr>
                              <w:keepNext/>
                              <w:keepLines/>
                              <w:rPr>
                                <w:szCs w:val="18"/>
                              </w:rPr>
                            </w:pPr>
                          </w:p>
                          <w:p w14:paraId="685A1568"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2F422AD" w14:textId="77777777" w:rsidR="001F6A31" w:rsidRDefault="001F6A31" w:rsidP="0079309E">
                            <w:pPr>
                              <w:keepNext/>
                              <w:keepLines/>
                              <w:rPr>
                                <w:szCs w:val="18"/>
                              </w:rPr>
                            </w:pPr>
                          </w:p>
                          <w:bookmarkEnd w:id="670"/>
                          <w:p w14:paraId="4AE3364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D4BBFC"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F5FA0B2"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02A49892" w14:textId="77777777" w:rsidR="00CD5BED" w:rsidRPr="008F46EF" w:rsidRDefault="00CD5BED" w:rsidP="0079309E">
                      <w:pPr>
                        <w:keepNext/>
                        <w:keepLines/>
                        <w:rPr>
                          <w:szCs w:val="18"/>
                        </w:rPr>
                      </w:pPr>
                    </w:p>
                    <w:p w14:paraId="7F7DCC96" w14:textId="77777777" w:rsidR="00CD5BED" w:rsidRDefault="00CD5BED" w:rsidP="0079309E">
                      <w:pPr>
                        <w:keepNext/>
                        <w:keepLines/>
                        <w:rPr>
                          <w:szCs w:val="18"/>
                        </w:rPr>
                      </w:pPr>
                      <w:bookmarkStart w:id="671"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181E9580" w14:textId="77777777" w:rsidR="001F6A31" w:rsidRDefault="001F6A31" w:rsidP="0079309E">
                      <w:pPr>
                        <w:keepNext/>
                        <w:keepLines/>
                        <w:rPr>
                          <w:szCs w:val="18"/>
                        </w:rPr>
                      </w:pPr>
                    </w:p>
                    <w:p w14:paraId="685A1568"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62F422AD" w14:textId="77777777" w:rsidR="001F6A31" w:rsidRDefault="001F6A31" w:rsidP="0079309E">
                      <w:pPr>
                        <w:keepNext/>
                        <w:keepLines/>
                        <w:rPr>
                          <w:szCs w:val="18"/>
                        </w:rPr>
                      </w:pPr>
                    </w:p>
                    <w:bookmarkEnd w:id="671"/>
                    <w:p w14:paraId="4AE33644"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69"/>
    </w:p>
    <w:p w14:paraId="5A818A43"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61FF6080" w14:textId="77777777" w:rsidTr="0060447F">
        <w:trPr>
          <w:trHeight w:val="432"/>
        </w:trPr>
        <w:tc>
          <w:tcPr>
            <w:tcW w:w="4190" w:type="dxa"/>
            <w:shd w:val="clear" w:color="auto" w:fill="auto"/>
            <w:vAlign w:val="center"/>
          </w:tcPr>
          <w:p w14:paraId="36A1FFA9" w14:textId="77777777" w:rsidR="001F6A31" w:rsidRDefault="001F6A31" w:rsidP="00497B12">
            <w:pPr>
              <w:jc w:val="left"/>
            </w:pPr>
            <w:r>
              <w:t>COMPANY</w:t>
            </w:r>
            <w:r w:rsidRPr="002B2CFA">
              <w:t>:</w:t>
            </w:r>
          </w:p>
        </w:tc>
        <w:tc>
          <w:tcPr>
            <w:tcW w:w="6520" w:type="dxa"/>
            <w:shd w:val="clear" w:color="auto" w:fill="auto"/>
          </w:tcPr>
          <w:p w14:paraId="7FD9CFA1" w14:textId="77777777" w:rsidR="001F6A31" w:rsidRDefault="001F6A31" w:rsidP="00497B12">
            <w:pPr>
              <w:pStyle w:val="Heading1"/>
            </w:pPr>
          </w:p>
        </w:tc>
      </w:tr>
      <w:tr w:rsidR="00EC7659" w:rsidRPr="007E1E10" w14:paraId="10F58C84" w14:textId="77777777" w:rsidTr="0060447F">
        <w:trPr>
          <w:trHeight w:val="432"/>
        </w:trPr>
        <w:tc>
          <w:tcPr>
            <w:tcW w:w="4190" w:type="dxa"/>
            <w:shd w:val="clear" w:color="auto" w:fill="auto"/>
            <w:vAlign w:val="center"/>
          </w:tcPr>
          <w:p w14:paraId="1D260903" w14:textId="77777777" w:rsidR="00EC7659" w:rsidRPr="00514090" w:rsidRDefault="007F249B" w:rsidP="00497B12">
            <w:pPr>
              <w:jc w:val="left"/>
            </w:pPr>
            <w:r>
              <w:t>ADDRESS</w:t>
            </w:r>
            <w:r w:rsidRPr="00514090">
              <w:t>:</w:t>
            </w:r>
          </w:p>
        </w:tc>
        <w:tc>
          <w:tcPr>
            <w:tcW w:w="6520" w:type="dxa"/>
            <w:shd w:val="clear" w:color="auto" w:fill="auto"/>
          </w:tcPr>
          <w:p w14:paraId="57346AE4" w14:textId="77777777" w:rsidR="00EC7659" w:rsidRDefault="00EC7659" w:rsidP="00497B12">
            <w:pPr>
              <w:pStyle w:val="Heading1"/>
            </w:pPr>
          </w:p>
        </w:tc>
      </w:tr>
      <w:tr w:rsidR="00EC7659" w:rsidRPr="007E1E10" w14:paraId="005FE4C3" w14:textId="77777777" w:rsidTr="0060447F">
        <w:trPr>
          <w:trHeight w:val="432"/>
        </w:trPr>
        <w:tc>
          <w:tcPr>
            <w:tcW w:w="4190" w:type="dxa"/>
            <w:shd w:val="clear" w:color="auto" w:fill="auto"/>
            <w:vAlign w:val="center"/>
          </w:tcPr>
          <w:p w14:paraId="371C55B5" w14:textId="77777777" w:rsidR="00EC7659" w:rsidRPr="00514090" w:rsidRDefault="007F249B" w:rsidP="00497B12">
            <w:pPr>
              <w:jc w:val="left"/>
            </w:pPr>
            <w:r>
              <w:t>PHONE</w:t>
            </w:r>
            <w:r w:rsidRPr="00514090">
              <w:t>:</w:t>
            </w:r>
          </w:p>
        </w:tc>
        <w:tc>
          <w:tcPr>
            <w:tcW w:w="6520" w:type="dxa"/>
            <w:shd w:val="clear" w:color="auto" w:fill="auto"/>
          </w:tcPr>
          <w:p w14:paraId="5510CB9B" w14:textId="77777777" w:rsidR="00EC7659" w:rsidRDefault="00EC7659" w:rsidP="00497B12">
            <w:pPr>
              <w:pStyle w:val="Heading1"/>
            </w:pPr>
          </w:p>
        </w:tc>
      </w:tr>
      <w:tr w:rsidR="001F6A31" w:rsidRPr="007E1E10" w14:paraId="0C61B962" w14:textId="77777777" w:rsidTr="0060447F">
        <w:trPr>
          <w:trHeight w:val="432"/>
        </w:trPr>
        <w:tc>
          <w:tcPr>
            <w:tcW w:w="4190" w:type="dxa"/>
            <w:shd w:val="clear" w:color="auto" w:fill="auto"/>
            <w:vAlign w:val="center"/>
          </w:tcPr>
          <w:p w14:paraId="79D7AC15" w14:textId="77777777" w:rsidR="001F6A31" w:rsidRPr="00514090" w:rsidRDefault="007F249B" w:rsidP="001F6A31">
            <w:pPr>
              <w:jc w:val="left"/>
            </w:pPr>
            <w:r>
              <w:t>EMAIL:</w:t>
            </w:r>
          </w:p>
        </w:tc>
        <w:tc>
          <w:tcPr>
            <w:tcW w:w="6520" w:type="dxa"/>
            <w:shd w:val="clear" w:color="auto" w:fill="auto"/>
          </w:tcPr>
          <w:p w14:paraId="61F19804" w14:textId="77777777" w:rsidR="001F6A31" w:rsidRDefault="001F6A31" w:rsidP="001F6A31">
            <w:pPr>
              <w:pStyle w:val="Heading1"/>
            </w:pPr>
          </w:p>
        </w:tc>
      </w:tr>
      <w:tr w:rsidR="001F6A31" w:rsidRPr="007E1E10" w14:paraId="00C41230" w14:textId="77777777" w:rsidTr="001F6A31">
        <w:trPr>
          <w:trHeight w:val="432"/>
        </w:trPr>
        <w:tc>
          <w:tcPr>
            <w:tcW w:w="4190" w:type="dxa"/>
            <w:shd w:val="clear" w:color="auto" w:fill="auto"/>
            <w:vAlign w:val="center"/>
          </w:tcPr>
          <w:p w14:paraId="1C11959B" w14:textId="77777777" w:rsidR="001F6A31" w:rsidRDefault="007F249B" w:rsidP="001F6A31">
            <w:pPr>
              <w:jc w:val="left"/>
            </w:pPr>
            <w:r>
              <w:t>BIDDER NAME &amp; TITLE</w:t>
            </w:r>
            <w:r w:rsidRPr="00514090">
              <w:t>:</w:t>
            </w:r>
            <w:r>
              <w:t xml:space="preserve"> </w:t>
            </w:r>
          </w:p>
        </w:tc>
        <w:tc>
          <w:tcPr>
            <w:tcW w:w="6520" w:type="dxa"/>
            <w:shd w:val="clear" w:color="auto" w:fill="auto"/>
          </w:tcPr>
          <w:p w14:paraId="69A52D34" w14:textId="77777777" w:rsidR="001F6A31" w:rsidRDefault="001F6A31" w:rsidP="001F6A31">
            <w:pPr>
              <w:pStyle w:val="Heading1"/>
            </w:pPr>
          </w:p>
        </w:tc>
      </w:tr>
      <w:tr w:rsidR="001F6A31" w:rsidRPr="007E1E10" w14:paraId="61BDDB25" w14:textId="77777777" w:rsidTr="0060447F">
        <w:trPr>
          <w:trHeight w:val="692"/>
        </w:trPr>
        <w:tc>
          <w:tcPr>
            <w:tcW w:w="4190" w:type="dxa"/>
            <w:tcBorders>
              <w:bottom w:val="single" w:sz="4" w:space="0" w:color="auto"/>
            </w:tcBorders>
            <w:shd w:val="clear" w:color="auto" w:fill="auto"/>
            <w:vAlign w:val="center"/>
          </w:tcPr>
          <w:p w14:paraId="7CFA7D4C" w14:textId="77777777" w:rsidR="001F6A31" w:rsidRPr="00514090" w:rsidRDefault="001F6A31" w:rsidP="001F6A31">
            <w:pPr>
              <w:jc w:val="left"/>
            </w:pPr>
            <w:r w:rsidRPr="00514090">
              <w:t>SIGNATURE:</w:t>
            </w:r>
          </w:p>
        </w:tc>
        <w:tc>
          <w:tcPr>
            <w:tcW w:w="6520" w:type="dxa"/>
            <w:tcBorders>
              <w:bottom w:val="single" w:sz="4" w:space="0" w:color="auto"/>
            </w:tcBorders>
            <w:shd w:val="clear" w:color="auto" w:fill="auto"/>
          </w:tcPr>
          <w:p w14:paraId="30A5BFDA" w14:textId="77777777" w:rsidR="001F6A31" w:rsidRDefault="001F6A31" w:rsidP="001F6A31">
            <w:pPr>
              <w:pStyle w:val="Heading1"/>
            </w:pPr>
          </w:p>
        </w:tc>
      </w:tr>
      <w:tr w:rsidR="001F6A31" w:rsidRPr="007E1E10" w14:paraId="104EE8E7" w14:textId="77777777" w:rsidTr="0060447F">
        <w:trPr>
          <w:trHeight w:val="432"/>
        </w:trPr>
        <w:tc>
          <w:tcPr>
            <w:tcW w:w="4190" w:type="dxa"/>
            <w:tcBorders>
              <w:bottom w:val="single" w:sz="4" w:space="0" w:color="auto"/>
            </w:tcBorders>
            <w:shd w:val="clear" w:color="auto" w:fill="auto"/>
            <w:vAlign w:val="center"/>
          </w:tcPr>
          <w:p w14:paraId="4B8D092F" w14:textId="77777777" w:rsidR="001F6A31" w:rsidRPr="00514090" w:rsidRDefault="001F6A31" w:rsidP="001F6A31">
            <w:pPr>
              <w:jc w:val="left"/>
            </w:pPr>
            <w:r>
              <w:t>DATE:</w:t>
            </w:r>
          </w:p>
        </w:tc>
        <w:tc>
          <w:tcPr>
            <w:tcW w:w="6520" w:type="dxa"/>
            <w:tcBorders>
              <w:bottom w:val="single" w:sz="4" w:space="0" w:color="auto"/>
            </w:tcBorders>
            <w:shd w:val="clear" w:color="auto" w:fill="auto"/>
          </w:tcPr>
          <w:p w14:paraId="7CA63BBE" w14:textId="77777777" w:rsidR="001F6A31" w:rsidRDefault="001F6A31" w:rsidP="001F6A31">
            <w:pPr>
              <w:pStyle w:val="Heading1"/>
            </w:pPr>
          </w:p>
        </w:tc>
      </w:tr>
      <w:tr w:rsidR="00C702C8" w:rsidRPr="007E1E10" w14:paraId="2AFB6D6E" w14:textId="77777777" w:rsidTr="0060447F">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3E49A994" w14:textId="77777777" w:rsidR="00C702C8" w:rsidRDefault="00C702C8" w:rsidP="001F6A31">
            <w:pPr>
              <w:pStyle w:val="Heading1"/>
            </w:pPr>
          </w:p>
        </w:tc>
      </w:tr>
      <w:tr w:rsidR="001F6A31" w:rsidRPr="007E1E10" w14:paraId="05F7E4DD" w14:textId="77777777" w:rsidTr="0060447F">
        <w:trPr>
          <w:trHeight w:val="432"/>
        </w:trPr>
        <w:tc>
          <w:tcPr>
            <w:tcW w:w="10710" w:type="dxa"/>
            <w:gridSpan w:val="2"/>
            <w:tcBorders>
              <w:top w:val="single" w:sz="4" w:space="0" w:color="auto"/>
            </w:tcBorders>
            <w:shd w:val="clear" w:color="auto" w:fill="auto"/>
            <w:vAlign w:val="center"/>
          </w:tcPr>
          <w:p w14:paraId="0AA1E690"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0016CE60" w14:textId="77777777" w:rsidR="001F6A31" w:rsidRPr="0060447F" w:rsidRDefault="001F6A31" w:rsidP="00B435A4">
            <w:pPr>
              <w:jc w:val="center"/>
            </w:pPr>
            <w:r w:rsidRPr="00B435A4">
              <w:rPr>
                <w:b/>
                <w:bCs/>
              </w:rPr>
              <w:t>(IF DIFFERENT FROM ABOVE)</w:t>
            </w:r>
          </w:p>
        </w:tc>
      </w:tr>
      <w:tr w:rsidR="001F6A31" w:rsidRPr="007E1E10" w14:paraId="6315B583" w14:textId="77777777" w:rsidTr="0060447F">
        <w:trPr>
          <w:trHeight w:val="432"/>
        </w:trPr>
        <w:tc>
          <w:tcPr>
            <w:tcW w:w="4190" w:type="dxa"/>
            <w:shd w:val="clear" w:color="auto" w:fill="auto"/>
            <w:vAlign w:val="center"/>
          </w:tcPr>
          <w:p w14:paraId="1213974E" w14:textId="77777777" w:rsidR="001F6A31" w:rsidRPr="00514090" w:rsidRDefault="001F6A31" w:rsidP="001F6A31">
            <w:pPr>
              <w:jc w:val="left"/>
            </w:pPr>
            <w:r>
              <w:t>NAME</w:t>
            </w:r>
            <w:r w:rsidR="001B13D4">
              <w:t>:</w:t>
            </w:r>
          </w:p>
        </w:tc>
        <w:tc>
          <w:tcPr>
            <w:tcW w:w="6520" w:type="dxa"/>
            <w:shd w:val="clear" w:color="auto" w:fill="auto"/>
          </w:tcPr>
          <w:p w14:paraId="14A04221" w14:textId="77777777" w:rsidR="001F6A31" w:rsidRDefault="001F6A31" w:rsidP="001F6A31">
            <w:pPr>
              <w:pStyle w:val="Heading1"/>
            </w:pPr>
          </w:p>
        </w:tc>
      </w:tr>
      <w:tr w:rsidR="001B13D4" w:rsidRPr="007E1E10" w14:paraId="17B9C8A0" w14:textId="77777777" w:rsidTr="001F6A31">
        <w:trPr>
          <w:trHeight w:val="432"/>
        </w:trPr>
        <w:tc>
          <w:tcPr>
            <w:tcW w:w="4190" w:type="dxa"/>
            <w:shd w:val="clear" w:color="auto" w:fill="auto"/>
            <w:vAlign w:val="center"/>
          </w:tcPr>
          <w:p w14:paraId="52E13BD9" w14:textId="77777777" w:rsidR="001B13D4" w:rsidRDefault="001B13D4" w:rsidP="001F6A31">
            <w:pPr>
              <w:jc w:val="left"/>
            </w:pPr>
            <w:r>
              <w:t>TITLE:</w:t>
            </w:r>
          </w:p>
        </w:tc>
        <w:tc>
          <w:tcPr>
            <w:tcW w:w="6520" w:type="dxa"/>
            <w:shd w:val="clear" w:color="auto" w:fill="auto"/>
          </w:tcPr>
          <w:p w14:paraId="25C1D29E" w14:textId="77777777" w:rsidR="001B13D4" w:rsidRDefault="001B13D4" w:rsidP="001F6A31">
            <w:pPr>
              <w:pStyle w:val="Heading1"/>
            </w:pPr>
          </w:p>
        </w:tc>
      </w:tr>
      <w:tr w:rsidR="001F6A31" w:rsidRPr="007E1E10" w14:paraId="4E44F279" w14:textId="77777777" w:rsidTr="0060447F">
        <w:trPr>
          <w:trHeight w:val="432"/>
        </w:trPr>
        <w:tc>
          <w:tcPr>
            <w:tcW w:w="4190" w:type="dxa"/>
            <w:shd w:val="clear" w:color="auto" w:fill="auto"/>
            <w:vAlign w:val="center"/>
          </w:tcPr>
          <w:p w14:paraId="4D5251B4" w14:textId="77777777" w:rsidR="001F6A31" w:rsidRPr="00514090" w:rsidRDefault="001F6A31" w:rsidP="001F6A31">
            <w:pPr>
              <w:jc w:val="left"/>
            </w:pPr>
            <w:r>
              <w:t>PHONE:</w:t>
            </w:r>
          </w:p>
        </w:tc>
        <w:tc>
          <w:tcPr>
            <w:tcW w:w="6520" w:type="dxa"/>
            <w:shd w:val="clear" w:color="auto" w:fill="auto"/>
          </w:tcPr>
          <w:p w14:paraId="6A154D57" w14:textId="77777777" w:rsidR="001F6A31" w:rsidRDefault="001F6A31" w:rsidP="001F6A31">
            <w:pPr>
              <w:pStyle w:val="Heading1"/>
            </w:pPr>
          </w:p>
        </w:tc>
      </w:tr>
      <w:tr w:rsidR="001F6A31" w:rsidRPr="007E1E10" w14:paraId="7D58B570" w14:textId="77777777" w:rsidTr="0060447F">
        <w:trPr>
          <w:trHeight w:val="432"/>
        </w:trPr>
        <w:tc>
          <w:tcPr>
            <w:tcW w:w="4190" w:type="dxa"/>
            <w:shd w:val="clear" w:color="auto" w:fill="auto"/>
            <w:vAlign w:val="center"/>
          </w:tcPr>
          <w:p w14:paraId="4616ED10" w14:textId="77777777" w:rsidR="001F6A31" w:rsidRPr="00514090" w:rsidRDefault="001F6A31" w:rsidP="001F6A31">
            <w:pPr>
              <w:jc w:val="left"/>
            </w:pPr>
            <w:r>
              <w:t>EMAIL:</w:t>
            </w:r>
          </w:p>
        </w:tc>
        <w:tc>
          <w:tcPr>
            <w:tcW w:w="6520" w:type="dxa"/>
            <w:shd w:val="clear" w:color="auto" w:fill="auto"/>
          </w:tcPr>
          <w:p w14:paraId="7891683C" w14:textId="77777777" w:rsidR="001F6A31" w:rsidRDefault="001F6A31" w:rsidP="001F6A31">
            <w:pPr>
              <w:pStyle w:val="Heading1"/>
            </w:pPr>
          </w:p>
        </w:tc>
      </w:tr>
    </w:tbl>
    <w:p w14:paraId="4F357C67" w14:textId="77777777" w:rsidR="00562759" w:rsidRDefault="00562759">
      <w:pPr>
        <w:jc w:val="left"/>
      </w:pPr>
      <w:r>
        <w:br w:type="page"/>
      </w:r>
    </w:p>
    <w:p w14:paraId="59479071" w14:textId="12A230FD" w:rsidR="00562759" w:rsidRDefault="00562759" w:rsidP="00562759">
      <w:pPr>
        <w:pStyle w:val="Heading1"/>
      </w:pPr>
      <w:bookmarkStart w:id="671" w:name="_Toc169814863"/>
      <w:bookmarkStart w:id="672" w:name="_Toc199769329"/>
      <w:r w:rsidRPr="008E1D23">
        <w:lastRenderedPageBreak/>
        <w:t>I</w:t>
      </w:r>
      <w:bookmarkEnd w:id="671"/>
      <w:r w:rsidR="00843E83">
        <w:t>NTENT TO ATTEND SOLICITATION CONFERENCE</w:t>
      </w:r>
      <w:bookmarkEnd w:id="672"/>
    </w:p>
    <w:p w14:paraId="2FB3D3B5" w14:textId="77777777" w:rsidR="00843E83" w:rsidRPr="00843E83" w:rsidRDefault="00843E83" w:rsidP="00843E83"/>
    <w:p w14:paraId="3E397F9F" w14:textId="2EDABCFD" w:rsidR="00562759" w:rsidRPr="00D83826" w:rsidRDefault="00562759" w:rsidP="00562759">
      <w:pPr>
        <w:pStyle w:val="Heading1Body"/>
      </w:pPr>
      <w:r>
        <w:t>Solicitation</w:t>
      </w:r>
      <w:r w:rsidRPr="00D83826">
        <w:t xml:space="preserve"> Number</w:t>
      </w:r>
      <w:r w:rsidR="005E42A5">
        <w:t xml:space="preserve"> </w:t>
      </w:r>
      <w:r w:rsidR="00F52C23">
        <w:t>121442 O5</w:t>
      </w:r>
    </w:p>
    <w:p w14:paraId="3EE1D94B" w14:textId="77777777" w:rsidR="00562759" w:rsidRPr="003763B4" w:rsidRDefault="00562759" w:rsidP="00562759">
      <w:pPr>
        <w:pStyle w:val="Glossary"/>
        <w:keepNext/>
        <w:keepLines/>
        <w:rPr>
          <w:rFonts w:cs="Arial"/>
          <w:szCs w:val="18"/>
        </w:rPr>
      </w:pPr>
      <w:r w:rsidRPr="003763B4">
        <w:rPr>
          <w:rFonts w:cs="Arial"/>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2110F635" w14:textId="77777777" w:rsidTr="002E2479">
        <w:trPr>
          <w:trHeight w:val="325"/>
        </w:trPr>
        <w:tc>
          <w:tcPr>
            <w:tcW w:w="2808" w:type="dxa"/>
            <w:vAlign w:val="center"/>
          </w:tcPr>
          <w:p w14:paraId="7959E69D" w14:textId="4CC090EA" w:rsidR="00562759" w:rsidRPr="00C7550D" w:rsidRDefault="00562759" w:rsidP="002E2479">
            <w:pPr>
              <w:keepNext/>
              <w:keepLines/>
              <w:jc w:val="left"/>
              <w:rPr>
                <w:rFonts w:cs="Arial"/>
                <w:b/>
                <w:bCs/>
                <w:sz w:val="18"/>
                <w:szCs w:val="18"/>
              </w:rPr>
            </w:pPr>
            <w:r w:rsidRPr="00C7550D">
              <w:rPr>
                <w:rFonts w:cs="Arial"/>
                <w:b/>
                <w:bCs/>
                <w:sz w:val="18"/>
                <w:szCs w:val="18"/>
              </w:rPr>
              <w:t>Bidder</w:t>
            </w:r>
            <w:r w:rsidR="0061468C">
              <w:rPr>
                <w:rFonts w:cs="Arial"/>
                <w:b/>
                <w:bCs/>
                <w:sz w:val="18"/>
                <w:szCs w:val="18"/>
              </w:rPr>
              <w:t>/Company</w:t>
            </w:r>
            <w:r w:rsidRPr="00C7550D">
              <w:rPr>
                <w:rFonts w:cs="Arial"/>
                <w:b/>
                <w:bCs/>
                <w:sz w:val="18"/>
                <w:szCs w:val="18"/>
              </w:rPr>
              <w:t xml:space="preserve"> Name:</w:t>
            </w:r>
          </w:p>
        </w:tc>
        <w:tc>
          <w:tcPr>
            <w:tcW w:w="7344" w:type="dxa"/>
            <w:vAlign w:val="center"/>
          </w:tcPr>
          <w:p w14:paraId="08F1031C" w14:textId="77777777" w:rsidR="00562759" w:rsidRPr="003763B4" w:rsidRDefault="00562759" w:rsidP="002E2479">
            <w:pPr>
              <w:keepNext/>
              <w:keepLines/>
              <w:jc w:val="left"/>
              <w:rPr>
                <w:rFonts w:cs="Arial"/>
                <w:sz w:val="18"/>
                <w:szCs w:val="18"/>
              </w:rPr>
            </w:pPr>
          </w:p>
        </w:tc>
      </w:tr>
      <w:tr w:rsidR="00562759" w:rsidRPr="003763B4" w14:paraId="001948BC" w14:textId="77777777" w:rsidTr="002E2479">
        <w:trPr>
          <w:trHeight w:val="720"/>
        </w:trPr>
        <w:tc>
          <w:tcPr>
            <w:tcW w:w="2808" w:type="dxa"/>
            <w:vAlign w:val="center"/>
          </w:tcPr>
          <w:p w14:paraId="22C2091A" w14:textId="6A3B704B" w:rsidR="00562759" w:rsidRPr="00C7550D" w:rsidRDefault="00562759" w:rsidP="002E2479">
            <w:pPr>
              <w:keepNext/>
              <w:keepLines/>
              <w:jc w:val="left"/>
              <w:rPr>
                <w:rFonts w:cs="Arial"/>
                <w:b/>
                <w:bCs/>
                <w:sz w:val="18"/>
                <w:szCs w:val="18"/>
              </w:rPr>
            </w:pPr>
            <w:r w:rsidRPr="00C7550D">
              <w:rPr>
                <w:rFonts w:cs="Arial"/>
                <w:b/>
                <w:bCs/>
                <w:sz w:val="18"/>
                <w:szCs w:val="18"/>
              </w:rPr>
              <w:t>Bidder</w:t>
            </w:r>
            <w:r w:rsidR="0061468C">
              <w:rPr>
                <w:rFonts w:cs="Arial"/>
                <w:b/>
                <w:bCs/>
                <w:sz w:val="18"/>
                <w:szCs w:val="18"/>
              </w:rPr>
              <w:t>/Company</w:t>
            </w:r>
            <w:r w:rsidRPr="00C7550D">
              <w:rPr>
                <w:rFonts w:cs="Arial"/>
                <w:b/>
                <w:bCs/>
                <w:sz w:val="18"/>
                <w:szCs w:val="18"/>
              </w:rPr>
              <w:t xml:space="preserve"> Address:</w:t>
            </w:r>
          </w:p>
        </w:tc>
        <w:tc>
          <w:tcPr>
            <w:tcW w:w="7344" w:type="dxa"/>
            <w:vAlign w:val="center"/>
          </w:tcPr>
          <w:p w14:paraId="08E3E69E" w14:textId="77777777" w:rsidR="00562759" w:rsidRPr="003763B4" w:rsidRDefault="00562759" w:rsidP="002E2479">
            <w:pPr>
              <w:keepNext/>
              <w:keepLines/>
              <w:jc w:val="left"/>
              <w:rPr>
                <w:rFonts w:cs="Arial"/>
                <w:sz w:val="18"/>
                <w:szCs w:val="18"/>
              </w:rPr>
            </w:pPr>
          </w:p>
          <w:p w14:paraId="2A12E968" w14:textId="77777777" w:rsidR="00562759" w:rsidRPr="003763B4" w:rsidRDefault="00562759" w:rsidP="002E2479">
            <w:pPr>
              <w:keepNext/>
              <w:keepLines/>
              <w:jc w:val="left"/>
              <w:rPr>
                <w:rFonts w:cs="Arial"/>
                <w:sz w:val="18"/>
                <w:szCs w:val="18"/>
              </w:rPr>
            </w:pPr>
          </w:p>
          <w:p w14:paraId="3291027D" w14:textId="77777777" w:rsidR="00562759" w:rsidRPr="003763B4" w:rsidRDefault="00562759" w:rsidP="002E2479">
            <w:pPr>
              <w:keepNext/>
              <w:keepLines/>
              <w:jc w:val="left"/>
              <w:rPr>
                <w:rFonts w:cs="Arial"/>
                <w:sz w:val="18"/>
                <w:szCs w:val="18"/>
              </w:rPr>
            </w:pPr>
          </w:p>
        </w:tc>
      </w:tr>
      <w:tr w:rsidR="00562759" w:rsidRPr="003763B4" w14:paraId="4F6693D9" w14:textId="77777777" w:rsidTr="002E2479">
        <w:trPr>
          <w:trHeight w:val="326"/>
        </w:trPr>
        <w:tc>
          <w:tcPr>
            <w:tcW w:w="2808" w:type="dxa"/>
            <w:vAlign w:val="center"/>
          </w:tcPr>
          <w:p w14:paraId="6508072C" w14:textId="77777777" w:rsidR="00562759" w:rsidRPr="00C7550D" w:rsidRDefault="00562759" w:rsidP="002E2479">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000809A4" w14:textId="77777777" w:rsidR="00562759" w:rsidRPr="003763B4" w:rsidRDefault="00562759" w:rsidP="002E2479">
            <w:pPr>
              <w:keepNext/>
              <w:keepLines/>
              <w:jc w:val="left"/>
              <w:rPr>
                <w:rFonts w:cs="Arial"/>
                <w:sz w:val="18"/>
                <w:szCs w:val="18"/>
              </w:rPr>
            </w:pPr>
          </w:p>
        </w:tc>
      </w:tr>
      <w:tr w:rsidR="00562759" w:rsidRPr="003763B4" w14:paraId="712EA56C" w14:textId="77777777" w:rsidTr="002E2479">
        <w:trPr>
          <w:trHeight w:val="325"/>
        </w:trPr>
        <w:tc>
          <w:tcPr>
            <w:tcW w:w="2808" w:type="dxa"/>
            <w:vAlign w:val="center"/>
          </w:tcPr>
          <w:p w14:paraId="2D42B950" w14:textId="77777777" w:rsidR="00562759" w:rsidRPr="00C7550D" w:rsidRDefault="00562759" w:rsidP="002E2479">
            <w:pPr>
              <w:keepNext/>
              <w:keepLines/>
              <w:jc w:val="left"/>
              <w:rPr>
                <w:rFonts w:cs="Arial"/>
                <w:b/>
                <w:bCs/>
                <w:sz w:val="18"/>
                <w:szCs w:val="18"/>
              </w:rPr>
            </w:pPr>
            <w:r w:rsidRPr="00C7550D">
              <w:rPr>
                <w:rFonts w:cs="Arial"/>
                <w:b/>
                <w:bCs/>
                <w:sz w:val="18"/>
                <w:szCs w:val="18"/>
              </w:rPr>
              <w:t>E-mail Address:</w:t>
            </w:r>
          </w:p>
        </w:tc>
        <w:tc>
          <w:tcPr>
            <w:tcW w:w="7344" w:type="dxa"/>
            <w:vAlign w:val="center"/>
          </w:tcPr>
          <w:p w14:paraId="73CBEC21" w14:textId="77777777" w:rsidR="00562759" w:rsidRPr="003763B4" w:rsidRDefault="00562759" w:rsidP="002E2479">
            <w:pPr>
              <w:keepNext/>
              <w:keepLines/>
              <w:jc w:val="left"/>
              <w:rPr>
                <w:rFonts w:cs="Arial"/>
                <w:sz w:val="18"/>
                <w:szCs w:val="18"/>
              </w:rPr>
            </w:pPr>
          </w:p>
        </w:tc>
      </w:tr>
      <w:tr w:rsidR="00FF7BD5" w:rsidRPr="003763B4" w14:paraId="2620EDA4" w14:textId="77777777" w:rsidTr="002E2479">
        <w:trPr>
          <w:trHeight w:val="326"/>
        </w:trPr>
        <w:tc>
          <w:tcPr>
            <w:tcW w:w="2808" w:type="dxa"/>
            <w:vAlign w:val="center"/>
          </w:tcPr>
          <w:p w14:paraId="6FF01DB2" w14:textId="1FE32A90" w:rsidR="00FF7BD5" w:rsidRPr="00C7550D" w:rsidRDefault="008960BF" w:rsidP="002E2479">
            <w:pPr>
              <w:keepNext/>
              <w:keepLines/>
              <w:jc w:val="left"/>
              <w:rPr>
                <w:rFonts w:cs="Arial"/>
                <w:b/>
                <w:bCs/>
                <w:sz w:val="18"/>
                <w:szCs w:val="18"/>
              </w:rPr>
            </w:pPr>
            <w:r>
              <w:rPr>
                <w:rFonts w:cs="Arial"/>
                <w:b/>
                <w:bCs/>
                <w:sz w:val="18"/>
                <w:szCs w:val="18"/>
              </w:rPr>
              <w:t>(additional E-mail if Needed)</w:t>
            </w:r>
          </w:p>
        </w:tc>
        <w:tc>
          <w:tcPr>
            <w:tcW w:w="7344" w:type="dxa"/>
            <w:vAlign w:val="center"/>
          </w:tcPr>
          <w:p w14:paraId="69B028FA" w14:textId="77777777" w:rsidR="00FF7BD5" w:rsidRPr="003763B4" w:rsidRDefault="00FF7BD5" w:rsidP="002E2479">
            <w:pPr>
              <w:keepNext/>
              <w:keepLines/>
              <w:jc w:val="left"/>
              <w:rPr>
                <w:rFonts w:cs="Arial"/>
                <w:sz w:val="18"/>
                <w:szCs w:val="18"/>
              </w:rPr>
            </w:pPr>
          </w:p>
        </w:tc>
      </w:tr>
      <w:tr w:rsidR="00FF7BD5" w:rsidRPr="003763B4" w14:paraId="58D837AD" w14:textId="77777777" w:rsidTr="002E2479">
        <w:trPr>
          <w:trHeight w:val="326"/>
        </w:trPr>
        <w:tc>
          <w:tcPr>
            <w:tcW w:w="2808" w:type="dxa"/>
            <w:vAlign w:val="center"/>
          </w:tcPr>
          <w:p w14:paraId="584978DB" w14:textId="150309FA" w:rsidR="00FF7BD5" w:rsidRPr="00C7550D" w:rsidRDefault="008960BF" w:rsidP="002E2479">
            <w:pPr>
              <w:keepNext/>
              <w:keepLines/>
              <w:jc w:val="left"/>
              <w:rPr>
                <w:rFonts w:cs="Arial"/>
                <w:b/>
                <w:bCs/>
                <w:sz w:val="18"/>
                <w:szCs w:val="18"/>
              </w:rPr>
            </w:pPr>
            <w:r>
              <w:rPr>
                <w:rFonts w:cs="Arial"/>
                <w:b/>
                <w:bCs/>
                <w:sz w:val="18"/>
                <w:szCs w:val="18"/>
              </w:rPr>
              <w:t>(additional E-mail if Needed</w:t>
            </w:r>
            <w:r w:rsidR="0061468C">
              <w:rPr>
                <w:rFonts w:cs="Arial"/>
                <w:b/>
                <w:bCs/>
                <w:sz w:val="18"/>
                <w:szCs w:val="18"/>
              </w:rPr>
              <w:t>)</w:t>
            </w:r>
          </w:p>
        </w:tc>
        <w:tc>
          <w:tcPr>
            <w:tcW w:w="7344" w:type="dxa"/>
            <w:vAlign w:val="center"/>
          </w:tcPr>
          <w:p w14:paraId="15AE3FF4" w14:textId="77777777" w:rsidR="00FF7BD5" w:rsidRPr="003763B4" w:rsidRDefault="00FF7BD5" w:rsidP="002E2479">
            <w:pPr>
              <w:keepNext/>
              <w:keepLines/>
              <w:jc w:val="left"/>
              <w:rPr>
                <w:rFonts w:cs="Arial"/>
                <w:sz w:val="18"/>
                <w:szCs w:val="18"/>
              </w:rPr>
            </w:pPr>
          </w:p>
        </w:tc>
      </w:tr>
      <w:tr w:rsidR="00562759" w:rsidRPr="003763B4" w14:paraId="3D3EF67C" w14:textId="77777777" w:rsidTr="002E2479">
        <w:trPr>
          <w:trHeight w:val="326"/>
        </w:trPr>
        <w:tc>
          <w:tcPr>
            <w:tcW w:w="2808" w:type="dxa"/>
            <w:vAlign w:val="center"/>
          </w:tcPr>
          <w:p w14:paraId="258D0EC1" w14:textId="77777777" w:rsidR="00562759" w:rsidRPr="00C7550D" w:rsidRDefault="00562759" w:rsidP="002E2479">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2F7BD8F5" w14:textId="77777777" w:rsidR="00562759" w:rsidRPr="003763B4" w:rsidRDefault="00562759" w:rsidP="002E2479">
            <w:pPr>
              <w:keepNext/>
              <w:keepLines/>
              <w:jc w:val="left"/>
              <w:rPr>
                <w:rFonts w:cs="Arial"/>
                <w:sz w:val="18"/>
                <w:szCs w:val="18"/>
              </w:rPr>
            </w:pPr>
          </w:p>
        </w:tc>
      </w:tr>
      <w:tr w:rsidR="00562759" w:rsidRPr="003763B4" w14:paraId="09506625" w14:textId="77777777" w:rsidTr="002E2479">
        <w:trPr>
          <w:trHeight w:val="326"/>
        </w:trPr>
        <w:tc>
          <w:tcPr>
            <w:tcW w:w="2808" w:type="dxa"/>
            <w:vAlign w:val="center"/>
          </w:tcPr>
          <w:p w14:paraId="3382D7D4" w14:textId="77777777" w:rsidR="00562759" w:rsidRPr="00C7550D" w:rsidRDefault="00562759" w:rsidP="002E2479">
            <w:pPr>
              <w:keepNext/>
              <w:keepLines/>
              <w:jc w:val="left"/>
              <w:rPr>
                <w:rFonts w:cs="Arial"/>
                <w:b/>
                <w:bCs/>
                <w:sz w:val="18"/>
                <w:szCs w:val="18"/>
              </w:rPr>
            </w:pPr>
            <w:r w:rsidRPr="00C7550D">
              <w:rPr>
                <w:rFonts w:cs="Arial"/>
                <w:b/>
                <w:bCs/>
                <w:sz w:val="18"/>
                <w:szCs w:val="18"/>
              </w:rPr>
              <w:t>Fax Number:</w:t>
            </w:r>
          </w:p>
        </w:tc>
        <w:tc>
          <w:tcPr>
            <w:tcW w:w="7344" w:type="dxa"/>
            <w:vAlign w:val="center"/>
          </w:tcPr>
          <w:p w14:paraId="3D9E9F41" w14:textId="77777777" w:rsidR="00562759" w:rsidRPr="003763B4" w:rsidRDefault="00562759" w:rsidP="002E2479">
            <w:pPr>
              <w:keepNext/>
              <w:keepLines/>
              <w:jc w:val="left"/>
              <w:rPr>
                <w:rFonts w:cs="Arial"/>
                <w:sz w:val="18"/>
                <w:szCs w:val="18"/>
              </w:rPr>
            </w:pPr>
          </w:p>
        </w:tc>
      </w:tr>
      <w:tr w:rsidR="00562759" w:rsidRPr="003763B4" w14:paraId="4B867F92" w14:textId="77777777" w:rsidTr="002E2479">
        <w:trPr>
          <w:trHeight w:val="326"/>
        </w:trPr>
        <w:tc>
          <w:tcPr>
            <w:tcW w:w="2808" w:type="dxa"/>
            <w:vAlign w:val="center"/>
          </w:tcPr>
          <w:p w14:paraId="6C6B51A3" w14:textId="77777777" w:rsidR="00562759" w:rsidRPr="00C7550D" w:rsidRDefault="00562759" w:rsidP="002E2479">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6C27BCE5" w14:textId="77777777" w:rsidR="00562759" w:rsidRPr="003763B4" w:rsidRDefault="00562759" w:rsidP="002E2479">
            <w:pPr>
              <w:keepNext/>
              <w:keepLines/>
              <w:jc w:val="left"/>
              <w:rPr>
                <w:rFonts w:cs="Arial"/>
                <w:sz w:val="18"/>
                <w:szCs w:val="18"/>
              </w:rPr>
            </w:pPr>
          </w:p>
        </w:tc>
      </w:tr>
    </w:tbl>
    <w:p w14:paraId="01D8F0EA" w14:textId="77777777" w:rsidR="00562759" w:rsidRPr="003763B4" w:rsidRDefault="00562759" w:rsidP="00562759">
      <w:pPr>
        <w:pStyle w:val="Level1Body"/>
        <w:keepNext/>
        <w:keepLines/>
        <w:rPr>
          <w:rFonts w:cs="Arial"/>
          <w:szCs w:val="18"/>
        </w:rPr>
      </w:pPr>
    </w:p>
    <w:p w14:paraId="7A9EF18F" w14:textId="04BDD101" w:rsidR="00562759" w:rsidRPr="003763B4" w:rsidRDefault="00562759" w:rsidP="00562759">
      <w:pPr>
        <w:pStyle w:val="Level1Body"/>
        <w:keepNext/>
        <w:keepLines/>
        <w:rPr>
          <w:rFonts w:cs="Arial"/>
          <w:szCs w:val="18"/>
        </w:rPr>
      </w:pPr>
      <w:r w:rsidRPr="003763B4">
        <w:rPr>
          <w:rFonts w:cs="Arial"/>
          <w:szCs w:val="18"/>
        </w:rPr>
        <w:t xml:space="preserve">The “Intent to Attend </w:t>
      </w:r>
      <w:r>
        <w:rPr>
          <w:rFonts w:cs="Arial"/>
          <w:szCs w:val="18"/>
        </w:rPr>
        <w:t>Solicitation</w:t>
      </w:r>
      <w:r w:rsidRPr="003763B4">
        <w:rPr>
          <w:rFonts w:cs="Arial"/>
          <w:szCs w:val="18"/>
        </w:rPr>
        <w:t xml:space="preserve"> Conference” form should be </w:t>
      </w:r>
      <w:r>
        <w:t>uploaded using the ShareFile link provided in the Schedule of Events, Section</w:t>
      </w:r>
      <w:r w:rsidR="00B435A4">
        <w:t xml:space="preserve"> I.C</w:t>
      </w:r>
      <w:r>
        <w:t xml:space="preserve">. </w:t>
      </w:r>
    </w:p>
    <w:p w14:paraId="40ED68A8" w14:textId="2A48B7E4" w:rsidR="00562759" w:rsidRPr="002A248A" w:rsidRDefault="00F52C23" w:rsidP="000F02D3">
      <w:r>
        <w:tab/>
      </w:r>
    </w:p>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4325" w14:textId="77777777" w:rsidR="00DA179D" w:rsidRDefault="00DA179D">
      <w:r>
        <w:separator/>
      </w:r>
    </w:p>
    <w:p w14:paraId="14B5D84E" w14:textId="77777777" w:rsidR="00DA179D" w:rsidRDefault="00DA179D"/>
  </w:endnote>
  <w:endnote w:type="continuationSeparator" w:id="0">
    <w:p w14:paraId="411D3C83" w14:textId="77777777" w:rsidR="00DA179D" w:rsidRDefault="00DA179D">
      <w:r>
        <w:continuationSeparator/>
      </w:r>
    </w:p>
    <w:p w14:paraId="19A754D8" w14:textId="77777777" w:rsidR="00DA179D" w:rsidRDefault="00DA179D"/>
  </w:endnote>
  <w:endnote w:type="continuationNotice" w:id="1">
    <w:p w14:paraId="0635E2AC" w14:textId="77777777" w:rsidR="00DA179D" w:rsidRDefault="00DA1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0DD" w14:textId="2408078E" w:rsidR="00CD5BED" w:rsidRPr="003D23EB" w:rsidRDefault="00211F90" w:rsidP="007B421F">
    <w:pPr>
      <w:jc w:val="center"/>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22 |</w:t>
    </w:r>
    <w:r w:rsidR="0032216C">
      <w:rPr>
        <w:sz w:val="18"/>
        <w:szCs w:val="18"/>
      </w:rPr>
      <w:t xml:space="preserve"> RFP Template</w:t>
    </w:r>
    <w:r w:rsidR="00CD5BED">
      <w:rPr>
        <w:sz w:val="18"/>
        <w:szCs w:val="18"/>
      </w:rPr>
      <w:t xml:space="preserve"> | </w:t>
    </w:r>
    <w:r w:rsidR="00D605CF">
      <w:rPr>
        <w:sz w:val="18"/>
        <w:szCs w:val="18"/>
      </w:rPr>
      <w:t xml:space="preserve">Effective </w:t>
    </w:r>
    <w:r w:rsidR="0098707F">
      <w:rPr>
        <w:sz w:val="18"/>
        <w:szCs w:val="18"/>
      </w:rPr>
      <w:t>1216</w:t>
    </w:r>
    <w:r w:rsidR="0032216C">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C8E"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4BC7751A" w14:textId="4F09D6CE"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1E37FC">
      <w:rPr>
        <w:sz w:val="18"/>
        <w:szCs w:val="18"/>
      </w:rPr>
      <w:t>12162024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7969" w14:textId="77777777" w:rsidR="00DA179D" w:rsidRDefault="00DA179D">
      <w:r>
        <w:separator/>
      </w:r>
    </w:p>
    <w:p w14:paraId="2E417674" w14:textId="77777777" w:rsidR="00DA179D" w:rsidRDefault="00DA179D"/>
  </w:footnote>
  <w:footnote w:type="continuationSeparator" w:id="0">
    <w:p w14:paraId="218D62B2" w14:textId="77777777" w:rsidR="00DA179D" w:rsidRDefault="00DA179D">
      <w:r>
        <w:continuationSeparator/>
      </w:r>
    </w:p>
    <w:p w14:paraId="480FFAF7" w14:textId="77777777" w:rsidR="00DA179D" w:rsidRDefault="00DA179D"/>
  </w:footnote>
  <w:footnote w:type="continuationNotice" w:id="1">
    <w:p w14:paraId="47EF13F0" w14:textId="77777777" w:rsidR="00DA179D" w:rsidRDefault="00DA1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65C8"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91C39C1"/>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0AEF2BB9"/>
    <w:multiLevelType w:val="hybridMultilevel"/>
    <w:tmpl w:val="45AC2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0EBF6048"/>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0EF4663F"/>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12DB1763"/>
    <w:multiLevelType w:val="hybridMultilevel"/>
    <w:tmpl w:val="AC3AD256"/>
    <w:lvl w:ilvl="0" w:tplc="F6801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062C0E"/>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155E5913"/>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E345F0D"/>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1F0E05E4"/>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25AF7121"/>
    <w:multiLevelType w:val="hybridMultilevel"/>
    <w:tmpl w:val="03C4EB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81E4C1C"/>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31827CF1"/>
    <w:multiLevelType w:val="hybridMultilevel"/>
    <w:tmpl w:val="07D25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116FEC"/>
    <w:multiLevelType w:val="hybridMultilevel"/>
    <w:tmpl w:val="02E44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17733"/>
    <w:multiLevelType w:val="hybridMultilevel"/>
    <w:tmpl w:val="0F766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5" w15:restartNumberingAfterBreak="0">
    <w:nsid w:val="38AD09C2"/>
    <w:multiLevelType w:val="hybridMultilevel"/>
    <w:tmpl w:val="08BEC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3AE35182"/>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0" w15:restartNumberingAfterBreak="0">
    <w:nsid w:val="441D5337"/>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44786E92"/>
    <w:multiLevelType w:val="hybridMultilevel"/>
    <w:tmpl w:val="2D98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EC4E46"/>
    <w:multiLevelType w:val="hybridMultilevel"/>
    <w:tmpl w:val="E13C5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155D13"/>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49D11A90"/>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4AEF6E7C"/>
    <w:multiLevelType w:val="hybridMultilevel"/>
    <w:tmpl w:val="4B543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38"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60426A7"/>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5C1443D9"/>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5EA2271B"/>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62523F36"/>
    <w:multiLevelType w:val="multilevel"/>
    <w:tmpl w:val="FAF09548"/>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62AF0E21"/>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68FC6230"/>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69953EEC"/>
    <w:multiLevelType w:val="hybridMultilevel"/>
    <w:tmpl w:val="20364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9D4368C"/>
    <w:multiLevelType w:val="multilevel"/>
    <w:tmpl w:val="E3D0440C"/>
    <w:numStyleLink w:val="SchedofEvents-Numbered"/>
  </w:abstractNum>
  <w:abstractNum w:abstractNumId="50" w15:restartNumberingAfterBreak="0">
    <w:nsid w:val="6BEF7EF8"/>
    <w:multiLevelType w:val="hybridMultilevel"/>
    <w:tmpl w:val="5A10A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CD4E9B"/>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6CE30075"/>
    <w:multiLevelType w:val="hybridMultilevel"/>
    <w:tmpl w:val="5A165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047108"/>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4" w15:restartNumberingAfterBreak="0">
    <w:nsid w:val="6D22018C"/>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5" w15:restartNumberingAfterBreak="0">
    <w:nsid w:val="6E477607"/>
    <w:multiLevelType w:val="hybridMultilevel"/>
    <w:tmpl w:val="DDC8CF94"/>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2070" w:hanging="360"/>
      </w:pPr>
      <w:rPr>
        <w:rFonts w:ascii="Symbol" w:hAnsi="Symbol"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6" w15:restartNumberingAfterBreak="0">
    <w:nsid w:val="70400CCF"/>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73EC08AA"/>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75103D44"/>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0" w15:restartNumberingAfterBreak="0">
    <w:nsid w:val="78412B4F"/>
    <w:multiLevelType w:val="hybridMultilevel"/>
    <w:tmpl w:val="4FEA4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9AF120D"/>
    <w:multiLevelType w:val="hybridMultilevel"/>
    <w:tmpl w:val="6A584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AC07B98"/>
    <w:multiLevelType w:val="hybridMultilevel"/>
    <w:tmpl w:val="A296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B7B5E82"/>
    <w:multiLevelType w:val="hybridMultilevel"/>
    <w:tmpl w:val="EA7AD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7C2B5DC9"/>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7FE07CFC"/>
    <w:multiLevelType w:val="hybridMultilevel"/>
    <w:tmpl w:val="2794D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1951628">
    <w:abstractNumId w:val="15"/>
  </w:num>
  <w:num w:numId="2" w16cid:durableId="611594492">
    <w:abstractNumId w:val="9"/>
  </w:num>
  <w:num w:numId="3" w16cid:durableId="1203978397">
    <w:abstractNumId w:val="17"/>
  </w:num>
  <w:num w:numId="4" w16cid:durableId="1272663380">
    <w:abstractNumId w:val="4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12"/>
  </w:num>
  <w:num w:numId="6" w16cid:durableId="1130055890">
    <w:abstractNumId w:val="64"/>
  </w:num>
  <w:num w:numId="7" w16cid:durableId="1357004718">
    <w:abstractNumId w:val="6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64"/>
  </w:num>
  <w:num w:numId="9" w16cid:durableId="1300460346">
    <w:abstractNumId w:val="64"/>
  </w:num>
  <w:num w:numId="10" w16cid:durableId="1162281403">
    <w:abstractNumId w:val="64"/>
  </w:num>
  <w:num w:numId="11" w16cid:durableId="17359304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64"/>
  </w:num>
  <w:num w:numId="15" w16cid:durableId="876236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64"/>
  </w:num>
  <w:num w:numId="17" w16cid:durableId="73286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22"/>
  </w:num>
  <w:num w:numId="20" w16cid:durableId="1650985563">
    <w:abstractNumId w:val="38"/>
  </w:num>
  <w:num w:numId="21" w16cid:durableId="10813743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3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36"/>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36"/>
  </w:num>
  <w:num w:numId="26" w16cid:durableId="637807704">
    <w:abstractNumId w:val="3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8"/>
  </w:num>
  <w:num w:numId="28" w16cid:durableId="20607837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64"/>
  </w:num>
  <w:num w:numId="31" w16cid:durableId="1213686883">
    <w:abstractNumId w:val="64"/>
  </w:num>
  <w:num w:numId="32" w16cid:durableId="57868894">
    <w:abstractNumId w:val="64"/>
  </w:num>
  <w:num w:numId="33" w16cid:durableId="1885024561">
    <w:abstractNumId w:val="64"/>
  </w:num>
  <w:num w:numId="34" w16cid:durableId="13107483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6"/>
  </w:num>
  <w:num w:numId="36" w16cid:durableId="1092626057">
    <w:abstractNumId w:val="0"/>
  </w:num>
  <w:num w:numId="37" w16cid:durableId="1392385496">
    <w:abstractNumId w:val="66"/>
  </w:num>
  <w:num w:numId="38" w16cid:durableId="193005671">
    <w:abstractNumId w:val="29"/>
  </w:num>
  <w:num w:numId="39" w16cid:durableId="7631869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3"/>
  </w:num>
  <w:num w:numId="41" w16cid:durableId="971716785">
    <w:abstractNumId w:val="64"/>
  </w:num>
  <w:num w:numId="42" w16cid:durableId="1927113483">
    <w:abstractNumId w:val="64"/>
  </w:num>
  <w:num w:numId="43" w16cid:durableId="59643897">
    <w:abstractNumId w:val="64"/>
  </w:num>
  <w:num w:numId="44" w16cid:durableId="1856336236">
    <w:abstractNumId w:val="64"/>
  </w:num>
  <w:num w:numId="45" w16cid:durableId="11945407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41"/>
  </w:num>
  <w:num w:numId="47" w16cid:durableId="869537020">
    <w:abstractNumId w:val="42"/>
  </w:num>
  <w:num w:numId="48" w16cid:durableId="2069063411">
    <w:abstractNumId w:val="64"/>
  </w:num>
  <w:num w:numId="49" w16cid:durableId="1751391413">
    <w:abstractNumId w:val="6"/>
  </w:num>
  <w:num w:numId="50" w16cid:durableId="459039051">
    <w:abstractNumId w:val="2"/>
  </w:num>
  <w:num w:numId="51" w16cid:durableId="1226181873">
    <w:abstractNumId w:val="62"/>
  </w:num>
  <w:num w:numId="52" w16cid:durableId="996762694">
    <w:abstractNumId w:val="25"/>
  </w:num>
  <w:num w:numId="53" w16cid:durableId="554857503">
    <w:abstractNumId w:val="20"/>
  </w:num>
  <w:num w:numId="54" w16cid:durableId="368453305">
    <w:abstractNumId w:val="32"/>
  </w:num>
  <w:num w:numId="55" w16cid:durableId="1211066288">
    <w:abstractNumId w:val="23"/>
  </w:num>
  <w:num w:numId="56" w16cid:durableId="289938790">
    <w:abstractNumId w:val="50"/>
  </w:num>
  <w:num w:numId="57" w16cid:durableId="337467449">
    <w:abstractNumId w:val="67"/>
  </w:num>
  <w:num w:numId="58" w16cid:durableId="1534881741">
    <w:abstractNumId w:val="63"/>
  </w:num>
  <w:num w:numId="59" w16cid:durableId="1607497643">
    <w:abstractNumId w:val="21"/>
  </w:num>
  <w:num w:numId="60" w16cid:durableId="538977044">
    <w:abstractNumId w:val="31"/>
  </w:num>
  <w:num w:numId="61" w16cid:durableId="34625026">
    <w:abstractNumId w:val="61"/>
  </w:num>
  <w:num w:numId="62" w16cid:durableId="1483887682">
    <w:abstractNumId w:val="52"/>
  </w:num>
  <w:num w:numId="63" w16cid:durableId="837304147">
    <w:abstractNumId w:val="35"/>
  </w:num>
  <w:num w:numId="64" w16cid:durableId="1895660234">
    <w:abstractNumId w:val="48"/>
  </w:num>
  <w:num w:numId="65" w16cid:durableId="1234895267">
    <w:abstractNumId w:val="55"/>
  </w:num>
  <w:num w:numId="66" w16cid:durableId="1667248999">
    <w:abstractNumId w:val="13"/>
  </w:num>
  <w:num w:numId="67" w16cid:durableId="25955691">
    <w:abstractNumId w:val="60"/>
  </w:num>
  <w:num w:numId="68" w16cid:durableId="1870338398">
    <w:abstractNumId w:val="43"/>
  </w:num>
  <w:num w:numId="69" w16cid:durableId="1115098743">
    <w:abstractNumId w:val="5"/>
  </w:num>
  <w:num w:numId="70" w16cid:durableId="2046979053">
    <w:abstractNumId w:val="30"/>
  </w:num>
  <w:num w:numId="71" w16cid:durableId="1343626461">
    <w:abstractNumId w:val="4"/>
  </w:num>
  <w:num w:numId="72" w16cid:durableId="1312832207">
    <w:abstractNumId w:val="34"/>
  </w:num>
  <w:num w:numId="73" w16cid:durableId="1459227152">
    <w:abstractNumId w:val="16"/>
  </w:num>
  <w:num w:numId="74" w16cid:durableId="1304039580">
    <w:abstractNumId w:val="56"/>
  </w:num>
  <w:num w:numId="75" w16cid:durableId="618148897">
    <w:abstractNumId w:val="7"/>
  </w:num>
  <w:num w:numId="76" w16cid:durableId="1741173933">
    <w:abstractNumId w:val="10"/>
  </w:num>
  <w:num w:numId="77" w16cid:durableId="883833383">
    <w:abstractNumId w:val="27"/>
  </w:num>
  <w:num w:numId="78" w16cid:durableId="131868971">
    <w:abstractNumId w:val="8"/>
  </w:num>
  <w:num w:numId="79" w16cid:durableId="1934121355">
    <w:abstractNumId w:val="54"/>
  </w:num>
  <w:num w:numId="80" w16cid:durableId="285238478">
    <w:abstractNumId w:val="58"/>
  </w:num>
  <w:num w:numId="81" w16cid:durableId="476143941">
    <w:abstractNumId w:val="53"/>
  </w:num>
  <w:num w:numId="82" w16cid:durableId="1928342858">
    <w:abstractNumId w:val="11"/>
  </w:num>
  <w:num w:numId="83" w16cid:durableId="2012027798">
    <w:abstractNumId w:val="65"/>
  </w:num>
  <w:num w:numId="84" w16cid:durableId="32928377">
    <w:abstractNumId w:val="51"/>
  </w:num>
  <w:num w:numId="85" w16cid:durableId="91052950">
    <w:abstractNumId w:val="33"/>
  </w:num>
  <w:num w:numId="86" w16cid:durableId="1655835977">
    <w:abstractNumId w:val="44"/>
  </w:num>
  <w:num w:numId="87" w16cid:durableId="144202937">
    <w:abstractNumId w:val="47"/>
  </w:num>
  <w:num w:numId="88" w16cid:durableId="882443179">
    <w:abstractNumId w:val="57"/>
  </w:num>
  <w:num w:numId="89" w16cid:durableId="2107724670">
    <w:abstractNumId w:val="46"/>
  </w:num>
  <w:num w:numId="90" w16cid:durableId="933971904">
    <w:abstractNumId w:val="40"/>
  </w:num>
  <w:num w:numId="91" w16cid:durableId="1944604166">
    <w:abstractNumId w:val="1"/>
  </w:num>
  <w:num w:numId="92" w16cid:durableId="1817986244">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cryptProviderType="rsaAES" w:cryptAlgorithmClass="hash" w:cryptAlgorithmType="typeAny" w:cryptAlgorithmSid="14" w:cryptSpinCount="100000" w:hash="RrG+1llf9DW6u3dBYs0RG8KXmJGwJvIZajMrLQRJrCdZvdCSULgEmXGCWEe0Yl0OxKi5NY6aKRsuryMPynZFAA==" w:salt="kKQczJzBxD4ExKrxxdOBU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C257E"/>
    <w:rsid w:val="000016F9"/>
    <w:rsid w:val="0000238D"/>
    <w:rsid w:val="00003B2A"/>
    <w:rsid w:val="000052B0"/>
    <w:rsid w:val="0000747D"/>
    <w:rsid w:val="000075D1"/>
    <w:rsid w:val="0001010E"/>
    <w:rsid w:val="000110E1"/>
    <w:rsid w:val="000114A1"/>
    <w:rsid w:val="000152CA"/>
    <w:rsid w:val="0001543D"/>
    <w:rsid w:val="00015BCB"/>
    <w:rsid w:val="0001604B"/>
    <w:rsid w:val="00016575"/>
    <w:rsid w:val="0001657E"/>
    <w:rsid w:val="000205AD"/>
    <w:rsid w:val="000206D9"/>
    <w:rsid w:val="00020A4A"/>
    <w:rsid w:val="000215E4"/>
    <w:rsid w:val="00021E10"/>
    <w:rsid w:val="0002200A"/>
    <w:rsid w:val="00022944"/>
    <w:rsid w:val="00023118"/>
    <w:rsid w:val="0002627A"/>
    <w:rsid w:val="00026C6D"/>
    <w:rsid w:val="00026DEA"/>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47C14"/>
    <w:rsid w:val="00052EEE"/>
    <w:rsid w:val="00052FD0"/>
    <w:rsid w:val="000536B8"/>
    <w:rsid w:val="0005592D"/>
    <w:rsid w:val="00057755"/>
    <w:rsid w:val="00057972"/>
    <w:rsid w:val="00060807"/>
    <w:rsid w:val="00061052"/>
    <w:rsid w:val="000613B9"/>
    <w:rsid w:val="000618B4"/>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4167"/>
    <w:rsid w:val="000762D7"/>
    <w:rsid w:val="00076A8A"/>
    <w:rsid w:val="00077B94"/>
    <w:rsid w:val="00077EBF"/>
    <w:rsid w:val="00080201"/>
    <w:rsid w:val="00080217"/>
    <w:rsid w:val="00080B5B"/>
    <w:rsid w:val="00082250"/>
    <w:rsid w:val="000843C6"/>
    <w:rsid w:val="00084737"/>
    <w:rsid w:val="0008643A"/>
    <w:rsid w:val="000865A5"/>
    <w:rsid w:val="0008663F"/>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A7470"/>
    <w:rsid w:val="000B0125"/>
    <w:rsid w:val="000B01D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C61"/>
    <w:rsid w:val="000D1DEB"/>
    <w:rsid w:val="000D1FC7"/>
    <w:rsid w:val="000D5553"/>
    <w:rsid w:val="000D5559"/>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2D3"/>
    <w:rsid w:val="000F0BB7"/>
    <w:rsid w:val="000F1649"/>
    <w:rsid w:val="000F23D8"/>
    <w:rsid w:val="000F2CDB"/>
    <w:rsid w:val="000F2F77"/>
    <w:rsid w:val="000F42BB"/>
    <w:rsid w:val="000F670D"/>
    <w:rsid w:val="00100870"/>
    <w:rsid w:val="00100A6B"/>
    <w:rsid w:val="00101B49"/>
    <w:rsid w:val="00105902"/>
    <w:rsid w:val="00105CDA"/>
    <w:rsid w:val="001067E8"/>
    <w:rsid w:val="00110370"/>
    <w:rsid w:val="00110506"/>
    <w:rsid w:val="0011236B"/>
    <w:rsid w:val="001128DF"/>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D1A"/>
    <w:rsid w:val="00133ED1"/>
    <w:rsid w:val="00133FDB"/>
    <w:rsid w:val="00140834"/>
    <w:rsid w:val="00140C5D"/>
    <w:rsid w:val="001416E1"/>
    <w:rsid w:val="00141907"/>
    <w:rsid w:val="00141F33"/>
    <w:rsid w:val="00142646"/>
    <w:rsid w:val="00142AFA"/>
    <w:rsid w:val="00143D07"/>
    <w:rsid w:val="00146B80"/>
    <w:rsid w:val="001472F7"/>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1C"/>
    <w:rsid w:val="00166C54"/>
    <w:rsid w:val="001674A9"/>
    <w:rsid w:val="00167F26"/>
    <w:rsid w:val="001710F1"/>
    <w:rsid w:val="001714C8"/>
    <w:rsid w:val="00171A94"/>
    <w:rsid w:val="00171AF5"/>
    <w:rsid w:val="00171EB5"/>
    <w:rsid w:val="00172020"/>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A71"/>
    <w:rsid w:val="00185D78"/>
    <w:rsid w:val="00186185"/>
    <w:rsid w:val="0018651E"/>
    <w:rsid w:val="00186B6C"/>
    <w:rsid w:val="00187B09"/>
    <w:rsid w:val="00190629"/>
    <w:rsid w:val="00190D45"/>
    <w:rsid w:val="00190FB5"/>
    <w:rsid w:val="00191FE1"/>
    <w:rsid w:val="00192398"/>
    <w:rsid w:val="001937B5"/>
    <w:rsid w:val="00195A75"/>
    <w:rsid w:val="001961AE"/>
    <w:rsid w:val="001965E2"/>
    <w:rsid w:val="001A0863"/>
    <w:rsid w:val="001A093B"/>
    <w:rsid w:val="001A0D10"/>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2BC3"/>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09CB"/>
    <w:rsid w:val="001D34A8"/>
    <w:rsid w:val="001D380A"/>
    <w:rsid w:val="001D3B7B"/>
    <w:rsid w:val="001D41AD"/>
    <w:rsid w:val="001D4237"/>
    <w:rsid w:val="001D4A06"/>
    <w:rsid w:val="001D4C16"/>
    <w:rsid w:val="001D55C3"/>
    <w:rsid w:val="001D6C04"/>
    <w:rsid w:val="001D6C09"/>
    <w:rsid w:val="001D6CC9"/>
    <w:rsid w:val="001E00F5"/>
    <w:rsid w:val="001E27CB"/>
    <w:rsid w:val="001E3212"/>
    <w:rsid w:val="001E37FC"/>
    <w:rsid w:val="001E41DF"/>
    <w:rsid w:val="001E478A"/>
    <w:rsid w:val="001E5365"/>
    <w:rsid w:val="001E593D"/>
    <w:rsid w:val="001E62CD"/>
    <w:rsid w:val="001E6DC3"/>
    <w:rsid w:val="001E7861"/>
    <w:rsid w:val="001E78AE"/>
    <w:rsid w:val="001E7C1C"/>
    <w:rsid w:val="001F0061"/>
    <w:rsid w:val="001F10AD"/>
    <w:rsid w:val="001F157F"/>
    <w:rsid w:val="001F1DB9"/>
    <w:rsid w:val="001F1E54"/>
    <w:rsid w:val="001F1EEF"/>
    <w:rsid w:val="001F2222"/>
    <w:rsid w:val="001F3265"/>
    <w:rsid w:val="001F3603"/>
    <w:rsid w:val="001F502E"/>
    <w:rsid w:val="001F55FA"/>
    <w:rsid w:val="001F63C0"/>
    <w:rsid w:val="001F67B9"/>
    <w:rsid w:val="001F69CE"/>
    <w:rsid w:val="001F6A31"/>
    <w:rsid w:val="001F6B8C"/>
    <w:rsid w:val="001F773A"/>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9B6"/>
    <w:rsid w:val="00222DC3"/>
    <w:rsid w:val="00223BED"/>
    <w:rsid w:val="00223D9B"/>
    <w:rsid w:val="00223EB3"/>
    <w:rsid w:val="00224403"/>
    <w:rsid w:val="00224CEB"/>
    <w:rsid w:val="002253D6"/>
    <w:rsid w:val="00225AF1"/>
    <w:rsid w:val="002260E4"/>
    <w:rsid w:val="002264BE"/>
    <w:rsid w:val="00226C55"/>
    <w:rsid w:val="00227AC3"/>
    <w:rsid w:val="002304FC"/>
    <w:rsid w:val="00231829"/>
    <w:rsid w:val="00232B76"/>
    <w:rsid w:val="002330E3"/>
    <w:rsid w:val="00233D5C"/>
    <w:rsid w:val="0023440F"/>
    <w:rsid w:val="002349F3"/>
    <w:rsid w:val="00235873"/>
    <w:rsid w:val="00235A85"/>
    <w:rsid w:val="00236A0D"/>
    <w:rsid w:val="00237FAC"/>
    <w:rsid w:val="0024096F"/>
    <w:rsid w:val="00242C9A"/>
    <w:rsid w:val="00242DCB"/>
    <w:rsid w:val="00242F20"/>
    <w:rsid w:val="00243AAF"/>
    <w:rsid w:val="00244037"/>
    <w:rsid w:val="00244068"/>
    <w:rsid w:val="00245588"/>
    <w:rsid w:val="002455C8"/>
    <w:rsid w:val="00247046"/>
    <w:rsid w:val="00251427"/>
    <w:rsid w:val="00253F71"/>
    <w:rsid w:val="00254DC4"/>
    <w:rsid w:val="00256B65"/>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1969"/>
    <w:rsid w:val="002846D0"/>
    <w:rsid w:val="002858EC"/>
    <w:rsid w:val="00286624"/>
    <w:rsid w:val="0028666A"/>
    <w:rsid w:val="00287D2D"/>
    <w:rsid w:val="00291309"/>
    <w:rsid w:val="0029147D"/>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4E0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62A6"/>
    <w:rsid w:val="002B78EE"/>
    <w:rsid w:val="002C2E20"/>
    <w:rsid w:val="002C31D1"/>
    <w:rsid w:val="002C3E83"/>
    <w:rsid w:val="002C40C7"/>
    <w:rsid w:val="002C415E"/>
    <w:rsid w:val="002C556F"/>
    <w:rsid w:val="002C69E6"/>
    <w:rsid w:val="002D0543"/>
    <w:rsid w:val="002D09E5"/>
    <w:rsid w:val="002D0B61"/>
    <w:rsid w:val="002D1F5F"/>
    <w:rsid w:val="002D1F6B"/>
    <w:rsid w:val="002D4C26"/>
    <w:rsid w:val="002D4F30"/>
    <w:rsid w:val="002D5034"/>
    <w:rsid w:val="002D6AC5"/>
    <w:rsid w:val="002D6FA1"/>
    <w:rsid w:val="002D7922"/>
    <w:rsid w:val="002D7938"/>
    <w:rsid w:val="002E031F"/>
    <w:rsid w:val="002E17A8"/>
    <w:rsid w:val="002E1A0E"/>
    <w:rsid w:val="002E2479"/>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B36"/>
    <w:rsid w:val="00301B85"/>
    <w:rsid w:val="00303B3F"/>
    <w:rsid w:val="003043E6"/>
    <w:rsid w:val="00304401"/>
    <w:rsid w:val="003044A0"/>
    <w:rsid w:val="0030470A"/>
    <w:rsid w:val="00304934"/>
    <w:rsid w:val="00304E46"/>
    <w:rsid w:val="00305086"/>
    <w:rsid w:val="00305FE4"/>
    <w:rsid w:val="00310736"/>
    <w:rsid w:val="00310A8D"/>
    <w:rsid w:val="0031173E"/>
    <w:rsid w:val="0031437A"/>
    <w:rsid w:val="003147BA"/>
    <w:rsid w:val="00314848"/>
    <w:rsid w:val="003151C5"/>
    <w:rsid w:val="00315E36"/>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0F5"/>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46E81"/>
    <w:rsid w:val="0035103E"/>
    <w:rsid w:val="0035115B"/>
    <w:rsid w:val="003513D3"/>
    <w:rsid w:val="00351DA6"/>
    <w:rsid w:val="00351DC8"/>
    <w:rsid w:val="003534F5"/>
    <w:rsid w:val="0035366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1113"/>
    <w:rsid w:val="00384239"/>
    <w:rsid w:val="00385326"/>
    <w:rsid w:val="00385B68"/>
    <w:rsid w:val="00386A9F"/>
    <w:rsid w:val="003871D6"/>
    <w:rsid w:val="00390450"/>
    <w:rsid w:val="00390930"/>
    <w:rsid w:val="00391AF3"/>
    <w:rsid w:val="00392248"/>
    <w:rsid w:val="00393226"/>
    <w:rsid w:val="003932A4"/>
    <w:rsid w:val="003933D4"/>
    <w:rsid w:val="00393550"/>
    <w:rsid w:val="00394E58"/>
    <w:rsid w:val="00395D4F"/>
    <w:rsid w:val="00395D99"/>
    <w:rsid w:val="00395DC1"/>
    <w:rsid w:val="00396535"/>
    <w:rsid w:val="0039674C"/>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26EF"/>
    <w:rsid w:val="003B2CFB"/>
    <w:rsid w:val="003B2D5C"/>
    <w:rsid w:val="003B2DD4"/>
    <w:rsid w:val="003B34BF"/>
    <w:rsid w:val="003B352B"/>
    <w:rsid w:val="003B49D8"/>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DA1"/>
    <w:rsid w:val="003D5010"/>
    <w:rsid w:val="003D5D60"/>
    <w:rsid w:val="003D73D0"/>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AA7"/>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27C"/>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37E59"/>
    <w:rsid w:val="0044053E"/>
    <w:rsid w:val="00440D41"/>
    <w:rsid w:val="004419EE"/>
    <w:rsid w:val="00442EBB"/>
    <w:rsid w:val="00443098"/>
    <w:rsid w:val="0044432A"/>
    <w:rsid w:val="00444994"/>
    <w:rsid w:val="004449A4"/>
    <w:rsid w:val="00445AC4"/>
    <w:rsid w:val="004461F3"/>
    <w:rsid w:val="00446BF5"/>
    <w:rsid w:val="0045147F"/>
    <w:rsid w:val="00452435"/>
    <w:rsid w:val="0045419A"/>
    <w:rsid w:val="00454CC9"/>
    <w:rsid w:val="004562F3"/>
    <w:rsid w:val="004567C0"/>
    <w:rsid w:val="00456C80"/>
    <w:rsid w:val="00460BDE"/>
    <w:rsid w:val="00461414"/>
    <w:rsid w:val="00461688"/>
    <w:rsid w:val="004622EB"/>
    <w:rsid w:val="004627D6"/>
    <w:rsid w:val="004649B4"/>
    <w:rsid w:val="00465491"/>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5F0D"/>
    <w:rsid w:val="004868B8"/>
    <w:rsid w:val="004870D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5BD4"/>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366E"/>
    <w:rsid w:val="004E4029"/>
    <w:rsid w:val="004E54E2"/>
    <w:rsid w:val="004E6057"/>
    <w:rsid w:val="004E6E2C"/>
    <w:rsid w:val="004F0186"/>
    <w:rsid w:val="004F0C71"/>
    <w:rsid w:val="004F1304"/>
    <w:rsid w:val="004F2F0B"/>
    <w:rsid w:val="004F31A3"/>
    <w:rsid w:val="004F362F"/>
    <w:rsid w:val="004F4171"/>
    <w:rsid w:val="004F49E0"/>
    <w:rsid w:val="004F4FDB"/>
    <w:rsid w:val="004F59F6"/>
    <w:rsid w:val="004F62A6"/>
    <w:rsid w:val="004F652E"/>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2F20"/>
    <w:rsid w:val="005137E5"/>
    <w:rsid w:val="00513809"/>
    <w:rsid w:val="00513D7C"/>
    <w:rsid w:val="00514090"/>
    <w:rsid w:val="005140CE"/>
    <w:rsid w:val="0051419C"/>
    <w:rsid w:val="0051649C"/>
    <w:rsid w:val="005176C5"/>
    <w:rsid w:val="00517DE2"/>
    <w:rsid w:val="00521951"/>
    <w:rsid w:val="00521AE3"/>
    <w:rsid w:val="00522604"/>
    <w:rsid w:val="00522C85"/>
    <w:rsid w:val="00522E98"/>
    <w:rsid w:val="005236BF"/>
    <w:rsid w:val="00523A8D"/>
    <w:rsid w:val="00524879"/>
    <w:rsid w:val="005252D4"/>
    <w:rsid w:val="005257AD"/>
    <w:rsid w:val="005264E4"/>
    <w:rsid w:val="00527576"/>
    <w:rsid w:val="00527D26"/>
    <w:rsid w:val="00527F46"/>
    <w:rsid w:val="005300E1"/>
    <w:rsid w:val="00530161"/>
    <w:rsid w:val="005301E8"/>
    <w:rsid w:val="005307CF"/>
    <w:rsid w:val="0053238E"/>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B0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77EF1"/>
    <w:rsid w:val="00580631"/>
    <w:rsid w:val="00582662"/>
    <w:rsid w:val="00582E9B"/>
    <w:rsid w:val="00582FA7"/>
    <w:rsid w:val="00583195"/>
    <w:rsid w:val="005843BB"/>
    <w:rsid w:val="0059043C"/>
    <w:rsid w:val="00590781"/>
    <w:rsid w:val="00591786"/>
    <w:rsid w:val="0059201D"/>
    <w:rsid w:val="0059227C"/>
    <w:rsid w:val="00593AD9"/>
    <w:rsid w:val="005943E8"/>
    <w:rsid w:val="00595EC6"/>
    <w:rsid w:val="00595F99"/>
    <w:rsid w:val="00596904"/>
    <w:rsid w:val="005A0977"/>
    <w:rsid w:val="005A0A1E"/>
    <w:rsid w:val="005A0DC6"/>
    <w:rsid w:val="005A1DFA"/>
    <w:rsid w:val="005A3AFC"/>
    <w:rsid w:val="005A4717"/>
    <w:rsid w:val="005A51D8"/>
    <w:rsid w:val="005A5937"/>
    <w:rsid w:val="005A63BD"/>
    <w:rsid w:val="005A69D8"/>
    <w:rsid w:val="005A7543"/>
    <w:rsid w:val="005B0D32"/>
    <w:rsid w:val="005B10B2"/>
    <w:rsid w:val="005B1AC5"/>
    <w:rsid w:val="005B2407"/>
    <w:rsid w:val="005B2B2A"/>
    <w:rsid w:val="005B3780"/>
    <w:rsid w:val="005B56C2"/>
    <w:rsid w:val="005B5726"/>
    <w:rsid w:val="005B6208"/>
    <w:rsid w:val="005B6EC4"/>
    <w:rsid w:val="005B75D8"/>
    <w:rsid w:val="005B7719"/>
    <w:rsid w:val="005B7A65"/>
    <w:rsid w:val="005B7DF6"/>
    <w:rsid w:val="005C1AC9"/>
    <w:rsid w:val="005C1CEF"/>
    <w:rsid w:val="005C257E"/>
    <w:rsid w:val="005C363F"/>
    <w:rsid w:val="005C465A"/>
    <w:rsid w:val="005C63EE"/>
    <w:rsid w:val="005D0CB5"/>
    <w:rsid w:val="005D19AC"/>
    <w:rsid w:val="005D1D20"/>
    <w:rsid w:val="005D2C22"/>
    <w:rsid w:val="005D3E8F"/>
    <w:rsid w:val="005D4A21"/>
    <w:rsid w:val="005D4B1E"/>
    <w:rsid w:val="005E0330"/>
    <w:rsid w:val="005E083B"/>
    <w:rsid w:val="005E163F"/>
    <w:rsid w:val="005E19DB"/>
    <w:rsid w:val="005E21FF"/>
    <w:rsid w:val="005E235E"/>
    <w:rsid w:val="005E31AB"/>
    <w:rsid w:val="005E3904"/>
    <w:rsid w:val="005E3917"/>
    <w:rsid w:val="005E3DE6"/>
    <w:rsid w:val="005E42A5"/>
    <w:rsid w:val="005E5579"/>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07842"/>
    <w:rsid w:val="006100E0"/>
    <w:rsid w:val="00610813"/>
    <w:rsid w:val="00610DA7"/>
    <w:rsid w:val="00612267"/>
    <w:rsid w:val="006122BD"/>
    <w:rsid w:val="00612949"/>
    <w:rsid w:val="006140AB"/>
    <w:rsid w:val="006140C8"/>
    <w:rsid w:val="0061468C"/>
    <w:rsid w:val="00616910"/>
    <w:rsid w:val="00617872"/>
    <w:rsid w:val="00617D21"/>
    <w:rsid w:val="00620096"/>
    <w:rsid w:val="006259B2"/>
    <w:rsid w:val="00625A77"/>
    <w:rsid w:val="00626064"/>
    <w:rsid w:val="00626440"/>
    <w:rsid w:val="006264CE"/>
    <w:rsid w:val="00626B9A"/>
    <w:rsid w:val="006270F4"/>
    <w:rsid w:val="0062744C"/>
    <w:rsid w:val="00627B91"/>
    <w:rsid w:val="00630069"/>
    <w:rsid w:val="00630932"/>
    <w:rsid w:val="00630CED"/>
    <w:rsid w:val="00631BF7"/>
    <w:rsid w:val="00632DAC"/>
    <w:rsid w:val="00632FAE"/>
    <w:rsid w:val="006332B1"/>
    <w:rsid w:val="006336CD"/>
    <w:rsid w:val="006338A5"/>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6F5"/>
    <w:rsid w:val="00647E3B"/>
    <w:rsid w:val="00651A3D"/>
    <w:rsid w:val="0065358C"/>
    <w:rsid w:val="00654319"/>
    <w:rsid w:val="0065439B"/>
    <w:rsid w:val="00654705"/>
    <w:rsid w:val="006553DA"/>
    <w:rsid w:val="00657BD2"/>
    <w:rsid w:val="00657C92"/>
    <w:rsid w:val="00660568"/>
    <w:rsid w:val="006632CC"/>
    <w:rsid w:val="0066361D"/>
    <w:rsid w:val="00664A1D"/>
    <w:rsid w:val="00664B7E"/>
    <w:rsid w:val="00665398"/>
    <w:rsid w:val="00667107"/>
    <w:rsid w:val="00667BCB"/>
    <w:rsid w:val="00670519"/>
    <w:rsid w:val="006728E9"/>
    <w:rsid w:val="006738E5"/>
    <w:rsid w:val="00674409"/>
    <w:rsid w:val="00674838"/>
    <w:rsid w:val="006751B8"/>
    <w:rsid w:val="006753E5"/>
    <w:rsid w:val="00680354"/>
    <w:rsid w:val="006804FF"/>
    <w:rsid w:val="006817AF"/>
    <w:rsid w:val="00682282"/>
    <w:rsid w:val="00682D15"/>
    <w:rsid w:val="00682DF4"/>
    <w:rsid w:val="0068328C"/>
    <w:rsid w:val="00684267"/>
    <w:rsid w:val="006843C6"/>
    <w:rsid w:val="006852ED"/>
    <w:rsid w:val="00685CE2"/>
    <w:rsid w:val="0068631F"/>
    <w:rsid w:val="00686574"/>
    <w:rsid w:val="006905C3"/>
    <w:rsid w:val="00691EA6"/>
    <w:rsid w:val="00692493"/>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18F"/>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5994"/>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5729"/>
    <w:rsid w:val="00737C0B"/>
    <w:rsid w:val="00740E80"/>
    <w:rsid w:val="007410A8"/>
    <w:rsid w:val="00741748"/>
    <w:rsid w:val="007422E1"/>
    <w:rsid w:val="007431FF"/>
    <w:rsid w:val="00743FAC"/>
    <w:rsid w:val="00743FE1"/>
    <w:rsid w:val="00744B7F"/>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B29"/>
    <w:rsid w:val="00770B4A"/>
    <w:rsid w:val="00770E61"/>
    <w:rsid w:val="0077207D"/>
    <w:rsid w:val="00772117"/>
    <w:rsid w:val="00772580"/>
    <w:rsid w:val="00773615"/>
    <w:rsid w:val="00773C2D"/>
    <w:rsid w:val="00774CD6"/>
    <w:rsid w:val="00775193"/>
    <w:rsid w:val="007763FA"/>
    <w:rsid w:val="00776920"/>
    <w:rsid w:val="007815E7"/>
    <w:rsid w:val="00781B8C"/>
    <w:rsid w:val="00782866"/>
    <w:rsid w:val="007830E5"/>
    <w:rsid w:val="0078370E"/>
    <w:rsid w:val="0078398F"/>
    <w:rsid w:val="00783FEB"/>
    <w:rsid w:val="00784479"/>
    <w:rsid w:val="00784607"/>
    <w:rsid w:val="007848E9"/>
    <w:rsid w:val="0078516C"/>
    <w:rsid w:val="007876FD"/>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036D"/>
    <w:rsid w:val="007B2A62"/>
    <w:rsid w:val="007B3FC2"/>
    <w:rsid w:val="007B421F"/>
    <w:rsid w:val="007B6188"/>
    <w:rsid w:val="007B695A"/>
    <w:rsid w:val="007C02CA"/>
    <w:rsid w:val="007C05D9"/>
    <w:rsid w:val="007C0DD0"/>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323"/>
    <w:rsid w:val="008107BE"/>
    <w:rsid w:val="00810F9E"/>
    <w:rsid w:val="008121CD"/>
    <w:rsid w:val="00812E6E"/>
    <w:rsid w:val="0081580E"/>
    <w:rsid w:val="0081705D"/>
    <w:rsid w:val="00820948"/>
    <w:rsid w:val="0082101A"/>
    <w:rsid w:val="00821D10"/>
    <w:rsid w:val="0082254B"/>
    <w:rsid w:val="00822F55"/>
    <w:rsid w:val="00823B64"/>
    <w:rsid w:val="00825220"/>
    <w:rsid w:val="00825D8C"/>
    <w:rsid w:val="008264BD"/>
    <w:rsid w:val="008265F4"/>
    <w:rsid w:val="00830128"/>
    <w:rsid w:val="008310CB"/>
    <w:rsid w:val="008314BD"/>
    <w:rsid w:val="00832483"/>
    <w:rsid w:val="00832A62"/>
    <w:rsid w:val="00833B2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1C0"/>
    <w:rsid w:val="008447E2"/>
    <w:rsid w:val="00845F90"/>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18D"/>
    <w:rsid w:val="0086337D"/>
    <w:rsid w:val="00863B62"/>
    <w:rsid w:val="008642CD"/>
    <w:rsid w:val="00866317"/>
    <w:rsid w:val="0086674F"/>
    <w:rsid w:val="008676C1"/>
    <w:rsid w:val="008678C7"/>
    <w:rsid w:val="0087103F"/>
    <w:rsid w:val="008712CB"/>
    <w:rsid w:val="00872349"/>
    <w:rsid w:val="0087391C"/>
    <w:rsid w:val="0087578A"/>
    <w:rsid w:val="0087628D"/>
    <w:rsid w:val="008776D8"/>
    <w:rsid w:val="00877B64"/>
    <w:rsid w:val="00880CB7"/>
    <w:rsid w:val="00881D40"/>
    <w:rsid w:val="008822FA"/>
    <w:rsid w:val="00882809"/>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0BF"/>
    <w:rsid w:val="00896190"/>
    <w:rsid w:val="0089654B"/>
    <w:rsid w:val="00896D6B"/>
    <w:rsid w:val="00896E96"/>
    <w:rsid w:val="008A1298"/>
    <w:rsid w:val="008A2EDE"/>
    <w:rsid w:val="008A42B7"/>
    <w:rsid w:val="008A48F3"/>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3932"/>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29B7"/>
    <w:rsid w:val="00903AC4"/>
    <w:rsid w:val="00907CC9"/>
    <w:rsid w:val="00907DB2"/>
    <w:rsid w:val="00907E8C"/>
    <w:rsid w:val="00910055"/>
    <w:rsid w:val="00910094"/>
    <w:rsid w:val="00910613"/>
    <w:rsid w:val="00910FB8"/>
    <w:rsid w:val="0091200A"/>
    <w:rsid w:val="009125D9"/>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A66"/>
    <w:rsid w:val="00943F8B"/>
    <w:rsid w:val="00946FC9"/>
    <w:rsid w:val="00947C31"/>
    <w:rsid w:val="00950A69"/>
    <w:rsid w:val="00951FE1"/>
    <w:rsid w:val="0095333B"/>
    <w:rsid w:val="00953CE7"/>
    <w:rsid w:val="00953DFD"/>
    <w:rsid w:val="00955590"/>
    <w:rsid w:val="00955A21"/>
    <w:rsid w:val="00955DE3"/>
    <w:rsid w:val="00957E46"/>
    <w:rsid w:val="00962CBD"/>
    <w:rsid w:val="00962E23"/>
    <w:rsid w:val="00962E99"/>
    <w:rsid w:val="009632D8"/>
    <w:rsid w:val="00965233"/>
    <w:rsid w:val="00966EF5"/>
    <w:rsid w:val="0096713F"/>
    <w:rsid w:val="009703AC"/>
    <w:rsid w:val="00971E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6803"/>
    <w:rsid w:val="0098707F"/>
    <w:rsid w:val="00987AFE"/>
    <w:rsid w:val="00987FE7"/>
    <w:rsid w:val="00990C08"/>
    <w:rsid w:val="00991648"/>
    <w:rsid w:val="00992CE6"/>
    <w:rsid w:val="00994923"/>
    <w:rsid w:val="00996869"/>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0E1"/>
    <w:rsid w:val="009D0816"/>
    <w:rsid w:val="009D1353"/>
    <w:rsid w:val="009D1403"/>
    <w:rsid w:val="009D15C7"/>
    <w:rsid w:val="009D25A7"/>
    <w:rsid w:val="009D27C2"/>
    <w:rsid w:val="009D2AEF"/>
    <w:rsid w:val="009D3329"/>
    <w:rsid w:val="009D443E"/>
    <w:rsid w:val="009D6183"/>
    <w:rsid w:val="009D6B82"/>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130"/>
    <w:rsid w:val="009F6B22"/>
    <w:rsid w:val="009F77CC"/>
    <w:rsid w:val="00A00B0B"/>
    <w:rsid w:val="00A0142F"/>
    <w:rsid w:val="00A017CB"/>
    <w:rsid w:val="00A031DE"/>
    <w:rsid w:val="00A036AA"/>
    <w:rsid w:val="00A047E6"/>
    <w:rsid w:val="00A06395"/>
    <w:rsid w:val="00A06C07"/>
    <w:rsid w:val="00A077FD"/>
    <w:rsid w:val="00A07F67"/>
    <w:rsid w:val="00A105B9"/>
    <w:rsid w:val="00A110A8"/>
    <w:rsid w:val="00A1170A"/>
    <w:rsid w:val="00A11BA7"/>
    <w:rsid w:val="00A11E19"/>
    <w:rsid w:val="00A11EA5"/>
    <w:rsid w:val="00A12E8C"/>
    <w:rsid w:val="00A1341E"/>
    <w:rsid w:val="00A1355C"/>
    <w:rsid w:val="00A14196"/>
    <w:rsid w:val="00A152E9"/>
    <w:rsid w:val="00A156D0"/>
    <w:rsid w:val="00A1571A"/>
    <w:rsid w:val="00A171E9"/>
    <w:rsid w:val="00A1742B"/>
    <w:rsid w:val="00A20966"/>
    <w:rsid w:val="00A20A92"/>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018"/>
    <w:rsid w:val="00A52DA5"/>
    <w:rsid w:val="00A53F5A"/>
    <w:rsid w:val="00A54552"/>
    <w:rsid w:val="00A55C0F"/>
    <w:rsid w:val="00A5635C"/>
    <w:rsid w:val="00A5644D"/>
    <w:rsid w:val="00A56CF7"/>
    <w:rsid w:val="00A56DC6"/>
    <w:rsid w:val="00A5706D"/>
    <w:rsid w:val="00A57CC0"/>
    <w:rsid w:val="00A57CEE"/>
    <w:rsid w:val="00A57FCF"/>
    <w:rsid w:val="00A60623"/>
    <w:rsid w:val="00A638F6"/>
    <w:rsid w:val="00A63D5F"/>
    <w:rsid w:val="00A64686"/>
    <w:rsid w:val="00A658BD"/>
    <w:rsid w:val="00A70E93"/>
    <w:rsid w:val="00A70EE3"/>
    <w:rsid w:val="00A714E0"/>
    <w:rsid w:val="00A71522"/>
    <w:rsid w:val="00A729EF"/>
    <w:rsid w:val="00A73E67"/>
    <w:rsid w:val="00A7469C"/>
    <w:rsid w:val="00A74BF1"/>
    <w:rsid w:val="00A775DA"/>
    <w:rsid w:val="00A778C9"/>
    <w:rsid w:val="00A80167"/>
    <w:rsid w:val="00A805D8"/>
    <w:rsid w:val="00A821DF"/>
    <w:rsid w:val="00A82793"/>
    <w:rsid w:val="00A8314A"/>
    <w:rsid w:val="00A849AE"/>
    <w:rsid w:val="00A85156"/>
    <w:rsid w:val="00A85D2A"/>
    <w:rsid w:val="00A86ED9"/>
    <w:rsid w:val="00A870A8"/>
    <w:rsid w:val="00A873A3"/>
    <w:rsid w:val="00A9005B"/>
    <w:rsid w:val="00A91522"/>
    <w:rsid w:val="00A917E6"/>
    <w:rsid w:val="00A920BE"/>
    <w:rsid w:val="00A92DCA"/>
    <w:rsid w:val="00A9397F"/>
    <w:rsid w:val="00A9489F"/>
    <w:rsid w:val="00A9520A"/>
    <w:rsid w:val="00A96287"/>
    <w:rsid w:val="00A96306"/>
    <w:rsid w:val="00A96866"/>
    <w:rsid w:val="00A973D8"/>
    <w:rsid w:val="00A97F9F"/>
    <w:rsid w:val="00AA08E5"/>
    <w:rsid w:val="00AA0A84"/>
    <w:rsid w:val="00AA0BA2"/>
    <w:rsid w:val="00AA17BF"/>
    <w:rsid w:val="00AA2211"/>
    <w:rsid w:val="00AA301E"/>
    <w:rsid w:val="00AA3593"/>
    <w:rsid w:val="00AA3637"/>
    <w:rsid w:val="00AA37B7"/>
    <w:rsid w:val="00AA40DC"/>
    <w:rsid w:val="00AA4F2D"/>
    <w:rsid w:val="00AA569E"/>
    <w:rsid w:val="00AA69B0"/>
    <w:rsid w:val="00AA77A7"/>
    <w:rsid w:val="00AA7C91"/>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43F2"/>
    <w:rsid w:val="00AD63B4"/>
    <w:rsid w:val="00AD7357"/>
    <w:rsid w:val="00AE045B"/>
    <w:rsid w:val="00AE0531"/>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6771"/>
    <w:rsid w:val="00B0747D"/>
    <w:rsid w:val="00B10D51"/>
    <w:rsid w:val="00B11BC2"/>
    <w:rsid w:val="00B12FF6"/>
    <w:rsid w:val="00B131E3"/>
    <w:rsid w:val="00B152C9"/>
    <w:rsid w:val="00B15C09"/>
    <w:rsid w:val="00B16559"/>
    <w:rsid w:val="00B16780"/>
    <w:rsid w:val="00B177AF"/>
    <w:rsid w:val="00B17DE8"/>
    <w:rsid w:val="00B17F43"/>
    <w:rsid w:val="00B20567"/>
    <w:rsid w:val="00B20EAD"/>
    <w:rsid w:val="00B215E2"/>
    <w:rsid w:val="00B23409"/>
    <w:rsid w:val="00B23C22"/>
    <w:rsid w:val="00B261C4"/>
    <w:rsid w:val="00B265B2"/>
    <w:rsid w:val="00B2694A"/>
    <w:rsid w:val="00B270AE"/>
    <w:rsid w:val="00B30066"/>
    <w:rsid w:val="00B30770"/>
    <w:rsid w:val="00B30C4B"/>
    <w:rsid w:val="00B31348"/>
    <w:rsid w:val="00B33C52"/>
    <w:rsid w:val="00B35988"/>
    <w:rsid w:val="00B372CC"/>
    <w:rsid w:val="00B3750C"/>
    <w:rsid w:val="00B377DC"/>
    <w:rsid w:val="00B419D3"/>
    <w:rsid w:val="00B425CA"/>
    <w:rsid w:val="00B42632"/>
    <w:rsid w:val="00B427A2"/>
    <w:rsid w:val="00B428F0"/>
    <w:rsid w:val="00B435A4"/>
    <w:rsid w:val="00B44001"/>
    <w:rsid w:val="00B44C3B"/>
    <w:rsid w:val="00B456B7"/>
    <w:rsid w:val="00B458C1"/>
    <w:rsid w:val="00B45CDD"/>
    <w:rsid w:val="00B46665"/>
    <w:rsid w:val="00B47023"/>
    <w:rsid w:val="00B471C9"/>
    <w:rsid w:val="00B47245"/>
    <w:rsid w:val="00B50D2A"/>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554B"/>
    <w:rsid w:val="00BC6D32"/>
    <w:rsid w:val="00BC7C8C"/>
    <w:rsid w:val="00BD0469"/>
    <w:rsid w:val="00BD0758"/>
    <w:rsid w:val="00BD354B"/>
    <w:rsid w:val="00BD3CFF"/>
    <w:rsid w:val="00BD4D34"/>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18A4"/>
    <w:rsid w:val="00C22A62"/>
    <w:rsid w:val="00C25170"/>
    <w:rsid w:val="00C26193"/>
    <w:rsid w:val="00C268CB"/>
    <w:rsid w:val="00C2754F"/>
    <w:rsid w:val="00C30519"/>
    <w:rsid w:val="00C309A1"/>
    <w:rsid w:val="00C31C3A"/>
    <w:rsid w:val="00C32A9D"/>
    <w:rsid w:val="00C34367"/>
    <w:rsid w:val="00C34D78"/>
    <w:rsid w:val="00C34FCC"/>
    <w:rsid w:val="00C363F6"/>
    <w:rsid w:val="00C3654B"/>
    <w:rsid w:val="00C372F2"/>
    <w:rsid w:val="00C376BD"/>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3A"/>
    <w:rsid w:val="00C5235C"/>
    <w:rsid w:val="00C52A2F"/>
    <w:rsid w:val="00C53760"/>
    <w:rsid w:val="00C54BD2"/>
    <w:rsid w:val="00C55E8A"/>
    <w:rsid w:val="00C56F4E"/>
    <w:rsid w:val="00C57120"/>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C96"/>
    <w:rsid w:val="00CA3926"/>
    <w:rsid w:val="00CA3EB0"/>
    <w:rsid w:val="00CA476E"/>
    <w:rsid w:val="00CA605C"/>
    <w:rsid w:val="00CA6A37"/>
    <w:rsid w:val="00CA7BA8"/>
    <w:rsid w:val="00CA7BE6"/>
    <w:rsid w:val="00CA7DCA"/>
    <w:rsid w:val="00CB1DDD"/>
    <w:rsid w:val="00CB3E5D"/>
    <w:rsid w:val="00CB400C"/>
    <w:rsid w:val="00CB4BFF"/>
    <w:rsid w:val="00CB5591"/>
    <w:rsid w:val="00CB6641"/>
    <w:rsid w:val="00CC05F1"/>
    <w:rsid w:val="00CC0D1D"/>
    <w:rsid w:val="00CC0DB5"/>
    <w:rsid w:val="00CC1754"/>
    <w:rsid w:val="00CC1C95"/>
    <w:rsid w:val="00CC1D79"/>
    <w:rsid w:val="00CC2DB8"/>
    <w:rsid w:val="00CC32EA"/>
    <w:rsid w:val="00CC3BF2"/>
    <w:rsid w:val="00CC414C"/>
    <w:rsid w:val="00CC4BFA"/>
    <w:rsid w:val="00CC5E53"/>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3EC"/>
    <w:rsid w:val="00CD76F2"/>
    <w:rsid w:val="00CE20CA"/>
    <w:rsid w:val="00CE2795"/>
    <w:rsid w:val="00CE2A68"/>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5FB6"/>
    <w:rsid w:val="00CF6192"/>
    <w:rsid w:val="00CF7860"/>
    <w:rsid w:val="00CF7A86"/>
    <w:rsid w:val="00D0005E"/>
    <w:rsid w:val="00D002BA"/>
    <w:rsid w:val="00D00AD0"/>
    <w:rsid w:val="00D018E4"/>
    <w:rsid w:val="00D03204"/>
    <w:rsid w:val="00D033F5"/>
    <w:rsid w:val="00D03BD8"/>
    <w:rsid w:val="00D060CD"/>
    <w:rsid w:val="00D06AF4"/>
    <w:rsid w:val="00D06EE6"/>
    <w:rsid w:val="00D10143"/>
    <w:rsid w:val="00D11098"/>
    <w:rsid w:val="00D114A6"/>
    <w:rsid w:val="00D11B9C"/>
    <w:rsid w:val="00D12129"/>
    <w:rsid w:val="00D127EB"/>
    <w:rsid w:val="00D1562F"/>
    <w:rsid w:val="00D157BE"/>
    <w:rsid w:val="00D17461"/>
    <w:rsid w:val="00D17833"/>
    <w:rsid w:val="00D178D0"/>
    <w:rsid w:val="00D20690"/>
    <w:rsid w:val="00D209E5"/>
    <w:rsid w:val="00D20CD8"/>
    <w:rsid w:val="00D2209D"/>
    <w:rsid w:val="00D22AFD"/>
    <w:rsid w:val="00D23AAF"/>
    <w:rsid w:val="00D24514"/>
    <w:rsid w:val="00D248AB"/>
    <w:rsid w:val="00D25049"/>
    <w:rsid w:val="00D25895"/>
    <w:rsid w:val="00D25E35"/>
    <w:rsid w:val="00D26A78"/>
    <w:rsid w:val="00D27312"/>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242"/>
    <w:rsid w:val="00D44F41"/>
    <w:rsid w:val="00D460EA"/>
    <w:rsid w:val="00D4725E"/>
    <w:rsid w:val="00D47728"/>
    <w:rsid w:val="00D47D01"/>
    <w:rsid w:val="00D51252"/>
    <w:rsid w:val="00D53335"/>
    <w:rsid w:val="00D558F4"/>
    <w:rsid w:val="00D55DC5"/>
    <w:rsid w:val="00D5714C"/>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3024"/>
    <w:rsid w:val="00D731D9"/>
    <w:rsid w:val="00D74656"/>
    <w:rsid w:val="00D747D1"/>
    <w:rsid w:val="00D75501"/>
    <w:rsid w:val="00D76123"/>
    <w:rsid w:val="00D77874"/>
    <w:rsid w:val="00D77CB6"/>
    <w:rsid w:val="00D801E3"/>
    <w:rsid w:val="00D80792"/>
    <w:rsid w:val="00D80916"/>
    <w:rsid w:val="00D809BE"/>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778"/>
    <w:rsid w:val="00DA179D"/>
    <w:rsid w:val="00DA1EAE"/>
    <w:rsid w:val="00DA2208"/>
    <w:rsid w:val="00DA2226"/>
    <w:rsid w:val="00DA3154"/>
    <w:rsid w:val="00DA53FB"/>
    <w:rsid w:val="00DA7928"/>
    <w:rsid w:val="00DB06DE"/>
    <w:rsid w:val="00DB08D9"/>
    <w:rsid w:val="00DB09AF"/>
    <w:rsid w:val="00DB2700"/>
    <w:rsid w:val="00DB3488"/>
    <w:rsid w:val="00DB3AF8"/>
    <w:rsid w:val="00DB520A"/>
    <w:rsid w:val="00DB5DD1"/>
    <w:rsid w:val="00DB6619"/>
    <w:rsid w:val="00DB6CA1"/>
    <w:rsid w:val="00DB6F29"/>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0DE1"/>
    <w:rsid w:val="00DE2FDD"/>
    <w:rsid w:val="00DE30B1"/>
    <w:rsid w:val="00DE41AC"/>
    <w:rsid w:val="00DE47F6"/>
    <w:rsid w:val="00DE6412"/>
    <w:rsid w:val="00DE7199"/>
    <w:rsid w:val="00DF019C"/>
    <w:rsid w:val="00DF0621"/>
    <w:rsid w:val="00DF2319"/>
    <w:rsid w:val="00DF2FA3"/>
    <w:rsid w:val="00DF3F0F"/>
    <w:rsid w:val="00DF43C4"/>
    <w:rsid w:val="00DF476C"/>
    <w:rsid w:val="00DF59B7"/>
    <w:rsid w:val="00DF5FBC"/>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276"/>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36E"/>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3B38"/>
    <w:rsid w:val="00E64879"/>
    <w:rsid w:val="00E65B0C"/>
    <w:rsid w:val="00E66C66"/>
    <w:rsid w:val="00E67146"/>
    <w:rsid w:val="00E67866"/>
    <w:rsid w:val="00E70281"/>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41A"/>
    <w:rsid w:val="00E81867"/>
    <w:rsid w:val="00E826E8"/>
    <w:rsid w:val="00E82D2B"/>
    <w:rsid w:val="00E82F7B"/>
    <w:rsid w:val="00E837FD"/>
    <w:rsid w:val="00E84AB9"/>
    <w:rsid w:val="00E860CB"/>
    <w:rsid w:val="00E8637F"/>
    <w:rsid w:val="00E869EC"/>
    <w:rsid w:val="00E8793A"/>
    <w:rsid w:val="00E90271"/>
    <w:rsid w:val="00E918DF"/>
    <w:rsid w:val="00E938D8"/>
    <w:rsid w:val="00E93C88"/>
    <w:rsid w:val="00E94172"/>
    <w:rsid w:val="00E94404"/>
    <w:rsid w:val="00E96C2F"/>
    <w:rsid w:val="00E96E3E"/>
    <w:rsid w:val="00E96EFC"/>
    <w:rsid w:val="00E97AFD"/>
    <w:rsid w:val="00EA0F3C"/>
    <w:rsid w:val="00EA1A60"/>
    <w:rsid w:val="00EA1DD3"/>
    <w:rsid w:val="00EA218B"/>
    <w:rsid w:val="00EA352C"/>
    <w:rsid w:val="00EA42AB"/>
    <w:rsid w:val="00EA6117"/>
    <w:rsid w:val="00EA6A90"/>
    <w:rsid w:val="00EA7294"/>
    <w:rsid w:val="00EA7DBA"/>
    <w:rsid w:val="00EB0501"/>
    <w:rsid w:val="00EB22B7"/>
    <w:rsid w:val="00EB2625"/>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A13"/>
    <w:rsid w:val="00ED27D9"/>
    <w:rsid w:val="00ED2FCE"/>
    <w:rsid w:val="00ED3044"/>
    <w:rsid w:val="00ED306F"/>
    <w:rsid w:val="00ED40D7"/>
    <w:rsid w:val="00ED6A49"/>
    <w:rsid w:val="00ED7607"/>
    <w:rsid w:val="00ED7D29"/>
    <w:rsid w:val="00EE05C6"/>
    <w:rsid w:val="00EE0B0D"/>
    <w:rsid w:val="00EE1282"/>
    <w:rsid w:val="00EE146E"/>
    <w:rsid w:val="00EE251A"/>
    <w:rsid w:val="00EE2B7C"/>
    <w:rsid w:val="00EE3174"/>
    <w:rsid w:val="00EE33CF"/>
    <w:rsid w:val="00EE3EBA"/>
    <w:rsid w:val="00EE3EBB"/>
    <w:rsid w:val="00EE4574"/>
    <w:rsid w:val="00EE45E5"/>
    <w:rsid w:val="00EE4908"/>
    <w:rsid w:val="00EE539A"/>
    <w:rsid w:val="00EE5D04"/>
    <w:rsid w:val="00EF178E"/>
    <w:rsid w:val="00EF18E9"/>
    <w:rsid w:val="00EF1939"/>
    <w:rsid w:val="00EF19CE"/>
    <w:rsid w:val="00EF23A2"/>
    <w:rsid w:val="00EF2A3A"/>
    <w:rsid w:val="00EF5A47"/>
    <w:rsid w:val="00EF7C43"/>
    <w:rsid w:val="00EF7F0F"/>
    <w:rsid w:val="00F010A0"/>
    <w:rsid w:val="00F01CFC"/>
    <w:rsid w:val="00F02444"/>
    <w:rsid w:val="00F049E5"/>
    <w:rsid w:val="00F04E69"/>
    <w:rsid w:val="00F07058"/>
    <w:rsid w:val="00F0777D"/>
    <w:rsid w:val="00F077A3"/>
    <w:rsid w:val="00F07F77"/>
    <w:rsid w:val="00F10BDC"/>
    <w:rsid w:val="00F112AA"/>
    <w:rsid w:val="00F1184D"/>
    <w:rsid w:val="00F11E58"/>
    <w:rsid w:val="00F11EE3"/>
    <w:rsid w:val="00F13022"/>
    <w:rsid w:val="00F1586A"/>
    <w:rsid w:val="00F1609C"/>
    <w:rsid w:val="00F16F2D"/>
    <w:rsid w:val="00F17C74"/>
    <w:rsid w:val="00F2011B"/>
    <w:rsid w:val="00F21106"/>
    <w:rsid w:val="00F216AB"/>
    <w:rsid w:val="00F21A2A"/>
    <w:rsid w:val="00F224BF"/>
    <w:rsid w:val="00F227F6"/>
    <w:rsid w:val="00F234D0"/>
    <w:rsid w:val="00F2477D"/>
    <w:rsid w:val="00F26063"/>
    <w:rsid w:val="00F2710B"/>
    <w:rsid w:val="00F274CA"/>
    <w:rsid w:val="00F27507"/>
    <w:rsid w:val="00F278D2"/>
    <w:rsid w:val="00F307DF"/>
    <w:rsid w:val="00F30B38"/>
    <w:rsid w:val="00F3176F"/>
    <w:rsid w:val="00F32036"/>
    <w:rsid w:val="00F32130"/>
    <w:rsid w:val="00F3230F"/>
    <w:rsid w:val="00F33DB3"/>
    <w:rsid w:val="00F33DBF"/>
    <w:rsid w:val="00F3582F"/>
    <w:rsid w:val="00F361F4"/>
    <w:rsid w:val="00F36447"/>
    <w:rsid w:val="00F367B6"/>
    <w:rsid w:val="00F37126"/>
    <w:rsid w:val="00F37D9B"/>
    <w:rsid w:val="00F4032C"/>
    <w:rsid w:val="00F40919"/>
    <w:rsid w:val="00F410DC"/>
    <w:rsid w:val="00F41BC5"/>
    <w:rsid w:val="00F421FF"/>
    <w:rsid w:val="00F4399E"/>
    <w:rsid w:val="00F43FC3"/>
    <w:rsid w:val="00F442F4"/>
    <w:rsid w:val="00F44E15"/>
    <w:rsid w:val="00F471FF"/>
    <w:rsid w:val="00F47A66"/>
    <w:rsid w:val="00F529F9"/>
    <w:rsid w:val="00F52C23"/>
    <w:rsid w:val="00F53978"/>
    <w:rsid w:val="00F547FB"/>
    <w:rsid w:val="00F55B1D"/>
    <w:rsid w:val="00F55C87"/>
    <w:rsid w:val="00F56AFB"/>
    <w:rsid w:val="00F60E0C"/>
    <w:rsid w:val="00F61911"/>
    <w:rsid w:val="00F62291"/>
    <w:rsid w:val="00F6362D"/>
    <w:rsid w:val="00F64CBC"/>
    <w:rsid w:val="00F64E15"/>
    <w:rsid w:val="00F6573C"/>
    <w:rsid w:val="00F66DD9"/>
    <w:rsid w:val="00F674B6"/>
    <w:rsid w:val="00F721E5"/>
    <w:rsid w:val="00F7440B"/>
    <w:rsid w:val="00F7554F"/>
    <w:rsid w:val="00F756D6"/>
    <w:rsid w:val="00F75966"/>
    <w:rsid w:val="00F77741"/>
    <w:rsid w:val="00F80F4A"/>
    <w:rsid w:val="00F81763"/>
    <w:rsid w:val="00F81A68"/>
    <w:rsid w:val="00F82A10"/>
    <w:rsid w:val="00F82D38"/>
    <w:rsid w:val="00F834CF"/>
    <w:rsid w:val="00F83BC1"/>
    <w:rsid w:val="00F877FD"/>
    <w:rsid w:val="00F90606"/>
    <w:rsid w:val="00F90C27"/>
    <w:rsid w:val="00F90F76"/>
    <w:rsid w:val="00F91014"/>
    <w:rsid w:val="00F94251"/>
    <w:rsid w:val="00F94F2B"/>
    <w:rsid w:val="00F94F2F"/>
    <w:rsid w:val="00F96D1F"/>
    <w:rsid w:val="00F96F95"/>
    <w:rsid w:val="00FA0A73"/>
    <w:rsid w:val="00FA0D16"/>
    <w:rsid w:val="00FA0F31"/>
    <w:rsid w:val="00FA11E7"/>
    <w:rsid w:val="00FA13F6"/>
    <w:rsid w:val="00FA15A9"/>
    <w:rsid w:val="00FA18D6"/>
    <w:rsid w:val="00FA2110"/>
    <w:rsid w:val="00FA22A1"/>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24B"/>
    <w:rsid w:val="00FC0ED4"/>
    <w:rsid w:val="00FC1C6C"/>
    <w:rsid w:val="00FC24CD"/>
    <w:rsid w:val="00FC2C63"/>
    <w:rsid w:val="00FC3C1E"/>
    <w:rsid w:val="00FC46C8"/>
    <w:rsid w:val="00FC6595"/>
    <w:rsid w:val="00FC6A7B"/>
    <w:rsid w:val="00FC7E6E"/>
    <w:rsid w:val="00FD1205"/>
    <w:rsid w:val="00FD14F7"/>
    <w:rsid w:val="00FD2E6F"/>
    <w:rsid w:val="00FD2F31"/>
    <w:rsid w:val="00FD470D"/>
    <w:rsid w:val="00FD4F7A"/>
    <w:rsid w:val="00FD679F"/>
    <w:rsid w:val="00FD6994"/>
    <w:rsid w:val="00FD7C23"/>
    <w:rsid w:val="00FD7F8A"/>
    <w:rsid w:val="00FE00E3"/>
    <w:rsid w:val="00FE4DF6"/>
    <w:rsid w:val="00FE4FE0"/>
    <w:rsid w:val="00FE610C"/>
    <w:rsid w:val="00FE64CB"/>
    <w:rsid w:val="00FE76B7"/>
    <w:rsid w:val="00FE7D00"/>
    <w:rsid w:val="00FF06ED"/>
    <w:rsid w:val="00FF1673"/>
    <w:rsid w:val="00FF2242"/>
    <w:rsid w:val="00FF3175"/>
    <w:rsid w:val="00FF4A38"/>
    <w:rsid w:val="00FF569D"/>
    <w:rsid w:val="00FF743A"/>
    <w:rsid w:val="00FF7B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B18A9"/>
  <w15:chartTrackingRefBased/>
  <w15:docId w15:val="{25A4F619-C4B2-421C-8AF7-40A5D9F9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link w:val="Level2Char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Level2Char2">
    <w:name w:val="Level 2 Char2"/>
    <w:link w:val="Level2"/>
    <w:rsid w:val="001D09CB"/>
    <w:rPr>
      <w:rFonts w:ascii="Arial" w:hAnsi="Arial" w:cs="Arial"/>
      <w:b/>
      <w:bCs/>
      <w:color w:val="00000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4e34b9de37b841279db50df70e9ec3ef" TargetMode="External"/><Relationship Id="rId18" Type="http://schemas.openxmlformats.org/officeDocument/2006/relationships/hyperlink" Target="https://das.nebraska.gov/materiel/bidopps.html" TargetMode="External"/><Relationship Id="rId26" Type="http://schemas.openxmlformats.org/officeDocument/2006/relationships/hyperlink" Target="https://das.nebraska.gov/materiel/docs/NE_DAS_Materiel_Purchasing_Agency-SPB_Policy_23_07_Protest_Policy.pdf" TargetMode="Externa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s://sonvideo.webex.com/sonvideo/j.php?MTID=me309cb58f142cc9c55bc77103cec754b"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nebraska.sharefile.com/r-rd9d83f30f36243e1990f2a1d0df8f5d2" TargetMode="External"/><Relationship Id="rId20" Type="http://schemas.openxmlformats.org/officeDocument/2006/relationships/footer" Target="footer2.xml"/><Relationship Id="rId29" Type="http://schemas.openxmlformats.org/officeDocument/2006/relationships/hyperlink" Target="mailto:ndee.accounting@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5" Type="http://schemas.openxmlformats.org/officeDocument/2006/relationships/webSettings" Target="webSettings.xml"/><Relationship Id="rId15" Type="http://schemas.openxmlformats.org/officeDocument/2006/relationships/hyperlink" Target="http://das.nebraska.gov/materiel/bidopps.html" TargetMode="External"/><Relationship Id="rId23" Type="http://schemas.openxmlformats.org/officeDocument/2006/relationships/hyperlink" Target="https://das.nebraska.gov/materiel/docs/pdf/Individual%20or%20Sole%20Proprietor%20United%20States%20Attestation%20Form%20English%20and%20Spanish.pdf" TargetMode="External"/><Relationship Id="rId28" Type="http://schemas.openxmlformats.org/officeDocument/2006/relationships/hyperlink" Target="mailto:shani.mach@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s://nebraska.sharefile.com/r-r284f6f49f16946139f4ab52bd50600dc" TargetMode="External"/><Relationship Id="rId22" Type="http://schemas.openxmlformats.org/officeDocument/2006/relationships/hyperlink" Target="https://das.nebraska.gov/materiel/bidopps.html" TargetMode="External"/><Relationship Id="rId27" Type="http://schemas.openxmlformats.org/officeDocument/2006/relationships/hyperlink" Target="http://www.epa.gov/ogd/tc.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41</Pages>
  <Words>19926</Words>
  <Characters>118242</Characters>
  <Application>Microsoft Office Word</Application>
  <DocSecurity>0</DocSecurity>
  <Lines>985</Lines>
  <Paragraphs>275</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dc:description/>
  <cp:lastModifiedBy>Caddy, Matthew</cp:lastModifiedBy>
  <cp:revision>6</cp:revision>
  <cp:lastPrinted>2025-04-16T16:29:00Z</cp:lastPrinted>
  <dcterms:created xsi:type="dcterms:W3CDTF">2025-06-02T15:13:00Z</dcterms:created>
  <dcterms:modified xsi:type="dcterms:W3CDTF">2025-06-03T16:28:00Z</dcterms:modified>
</cp:coreProperties>
</file>